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E3A21" w14:textId="39F1A509" w:rsidR="00297D37" w:rsidRPr="00687144" w:rsidRDefault="00297D37" w:rsidP="00297D37">
      <w:pPr>
        <w:pBdr>
          <w:top w:val="single" w:sz="4" w:space="1" w:color="auto"/>
          <w:left w:val="single" w:sz="4" w:space="4" w:color="auto"/>
          <w:bottom w:val="single" w:sz="4" w:space="1" w:color="auto"/>
          <w:right w:val="single" w:sz="4" w:space="4" w:color="auto"/>
        </w:pBdr>
        <w:shd w:val="clear" w:color="auto" w:fill="F2F2F2" w:themeFill="background1" w:themeFillShade="F2"/>
        <w:spacing w:before="360" w:after="120"/>
        <w:jc w:val="center"/>
        <w:rPr>
          <w:rFonts w:ascii="Arial Gras" w:hAnsi="Arial Gras" w:cs="Arial"/>
          <w:b/>
          <w:bCs/>
          <w:smallCaps/>
          <w:color w:val="030A4D"/>
          <w:sz w:val="34"/>
          <w:szCs w:val="36"/>
        </w:rPr>
      </w:pPr>
      <w:r w:rsidRPr="00297D37">
        <w:rPr>
          <w:rFonts w:ascii="Arial Gras" w:hAnsi="Arial Gras" w:cs="Arial"/>
          <w:b/>
          <w:bCs/>
          <w:smallCaps/>
          <w:color w:val="030A4D"/>
          <w:sz w:val="34"/>
          <w:szCs w:val="36"/>
        </w:rPr>
        <w:t>C</w:t>
      </w:r>
      <w:r>
        <w:rPr>
          <w:rFonts w:ascii="Arial Gras" w:hAnsi="Arial Gras" w:cs="Arial"/>
          <w:b/>
          <w:bCs/>
          <w:smallCaps/>
          <w:color w:val="030A4D"/>
          <w:sz w:val="34"/>
          <w:szCs w:val="36"/>
        </w:rPr>
        <w:t>ontrat de travail</w:t>
      </w:r>
    </w:p>
    <w:p w14:paraId="0155A8B1" w14:textId="4DA12E27" w:rsidR="00644F24" w:rsidRPr="00297D37" w:rsidRDefault="00644F24" w:rsidP="00297D37">
      <w:pPr>
        <w:spacing w:before="480" w:after="480"/>
        <w:jc w:val="both"/>
        <w:rPr>
          <w:rFonts w:ascii="Arial" w:hAnsi="Arial" w:cs="Arial"/>
          <w:b/>
          <w:color w:val="030A4D"/>
          <w:sz w:val="22"/>
          <w:szCs w:val="22"/>
        </w:rPr>
      </w:pPr>
      <w:proofErr w:type="gramStart"/>
      <w:r w:rsidRPr="00297D37">
        <w:rPr>
          <w:rFonts w:ascii="Arial" w:hAnsi="Arial" w:cs="Arial"/>
          <w:b/>
          <w:color w:val="030A4D"/>
          <w:sz w:val="22"/>
          <w:szCs w:val="22"/>
        </w:rPr>
        <w:t>ENTRE LES</w:t>
      </w:r>
      <w:proofErr w:type="gramEnd"/>
      <w:r w:rsidRPr="00297D37">
        <w:rPr>
          <w:rFonts w:ascii="Arial" w:hAnsi="Arial" w:cs="Arial"/>
          <w:b/>
          <w:color w:val="030A4D"/>
          <w:sz w:val="22"/>
          <w:szCs w:val="22"/>
        </w:rPr>
        <w:t xml:space="preserve"> SOUSSIGNES</w:t>
      </w:r>
    </w:p>
    <w:p w14:paraId="5F017803" w14:textId="414ED90B" w:rsidR="00644F24" w:rsidRPr="00B23E0C" w:rsidRDefault="00644F24" w:rsidP="00131142">
      <w:pPr>
        <w:pStyle w:val="Paragraphedeliste"/>
        <w:numPr>
          <w:ilvl w:val="0"/>
          <w:numId w:val="4"/>
        </w:numPr>
        <w:spacing w:before="480" w:after="480"/>
        <w:ind w:left="714" w:hanging="357"/>
        <w:contextualSpacing w:val="0"/>
        <w:jc w:val="both"/>
        <w:rPr>
          <w:rFonts w:ascii="Arial" w:hAnsi="Arial" w:cs="Arial"/>
          <w:sz w:val="22"/>
          <w:szCs w:val="22"/>
        </w:rPr>
      </w:pPr>
      <w:r w:rsidRPr="00B23E0C">
        <w:rPr>
          <w:rFonts w:ascii="Arial" w:hAnsi="Arial" w:cs="Arial"/>
          <w:sz w:val="22"/>
          <w:szCs w:val="22"/>
        </w:rPr>
        <w:t xml:space="preserve">La société AC&amp;O, dont le siège social est situé 61 rue de Bagnolet 75020 PARIS, représentée par </w:t>
      </w:r>
      <w:bookmarkStart w:id="0" w:name="Signataire"/>
      <w:r w:rsidR="00131142" w:rsidRPr="004B7078">
        <w:rPr>
          <w:rFonts w:ascii="Arial" w:hAnsi="Arial" w:cs="Arial"/>
          <w:color w:val="0070C0"/>
          <w:sz w:val="22"/>
          <w:szCs w:val="22"/>
        </w:rPr>
        <w:t>Signataire</w:t>
      </w:r>
      <w:bookmarkEnd w:id="0"/>
      <w:r w:rsidRPr="004B7078">
        <w:rPr>
          <w:rFonts w:ascii="Arial" w:hAnsi="Arial" w:cs="Arial"/>
          <w:color w:val="0070C0"/>
          <w:sz w:val="22"/>
          <w:szCs w:val="22"/>
        </w:rPr>
        <w:t xml:space="preserve"> </w:t>
      </w:r>
      <w:r w:rsidRPr="00F71E93">
        <w:rPr>
          <w:rFonts w:ascii="Arial" w:hAnsi="Arial" w:cs="Arial"/>
          <w:sz w:val="22"/>
          <w:szCs w:val="22"/>
        </w:rPr>
        <w:t>agissant en</w:t>
      </w:r>
      <w:r w:rsidR="00F71E93" w:rsidRPr="00F71E93">
        <w:rPr>
          <w:rFonts w:ascii="Arial" w:hAnsi="Arial" w:cs="Arial"/>
          <w:sz w:val="22"/>
          <w:szCs w:val="22"/>
        </w:rPr>
        <w:t xml:space="preserve"> tant que</w:t>
      </w:r>
      <w:r w:rsidRPr="004B7078">
        <w:rPr>
          <w:rFonts w:ascii="Arial" w:hAnsi="Arial" w:cs="Arial"/>
          <w:color w:val="0070C0"/>
          <w:sz w:val="22"/>
          <w:szCs w:val="22"/>
        </w:rPr>
        <w:t xml:space="preserve"> </w:t>
      </w:r>
      <w:bookmarkStart w:id="1" w:name="Fonction_signataire"/>
      <w:r w:rsidR="00ED23BC" w:rsidRPr="004B7078">
        <w:rPr>
          <w:rFonts w:ascii="Arial" w:hAnsi="Arial" w:cs="Arial"/>
          <w:color w:val="0070C0"/>
          <w:sz w:val="22"/>
          <w:szCs w:val="22"/>
        </w:rPr>
        <w:t>fonction signataire</w:t>
      </w:r>
      <w:bookmarkEnd w:id="1"/>
      <w:r w:rsidRPr="00B23E0C">
        <w:rPr>
          <w:rFonts w:ascii="Arial" w:hAnsi="Arial" w:cs="Arial"/>
          <w:sz w:val="22"/>
          <w:szCs w:val="22"/>
        </w:rPr>
        <w:t>,</w:t>
      </w:r>
    </w:p>
    <w:p w14:paraId="03A8F345" w14:textId="77777777" w:rsidR="00644F24" w:rsidRPr="00F1208D" w:rsidRDefault="00644F24" w:rsidP="00131142">
      <w:pPr>
        <w:spacing w:before="480" w:after="480"/>
        <w:jc w:val="right"/>
        <w:rPr>
          <w:rFonts w:ascii="Arial" w:hAnsi="Arial" w:cs="Arial"/>
          <w:sz w:val="22"/>
          <w:szCs w:val="22"/>
        </w:rPr>
      </w:pPr>
      <w:r w:rsidRPr="00F1208D">
        <w:rPr>
          <w:rFonts w:ascii="Arial" w:hAnsi="Arial" w:cs="Arial"/>
          <w:sz w:val="22"/>
          <w:szCs w:val="22"/>
        </w:rPr>
        <w:t>D’UNE PART</w:t>
      </w:r>
    </w:p>
    <w:p w14:paraId="76B4BDBA" w14:textId="77777777" w:rsidR="00644F24" w:rsidRPr="00297D37" w:rsidRDefault="00644F24" w:rsidP="00297D37">
      <w:pPr>
        <w:spacing w:before="480" w:after="480"/>
        <w:jc w:val="both"/>
        <w:rPr>
          <w:rFonts w:ascii="Arial" w:hAnsi="Arial" w:cs="Arial"/>
          <w:b/>
          <w:color w:val="030A4D"/>
          <w:sz w:val="22"/>
          <w:szCs w:val="22"/>
        </w:rPr>
      </w:pPr>
      <w:r w:rsidRPr="00297D37">
        <w:rPr>
          <w:rFonts w:ascii="Arial" w:hAnsi="Arial" w:cs="Arial"/>
          <w:b/>
          <w:color w:val="030A4D"/>
          <w:sz w:val="22"/>
          <w:szCs w:val="22"/>
        </w:rPr>
        <w:t>ET</w:t>
      </w:r>
    </w:p>
    <w:p w14:paraId="532D0B17" w14:textId="0D3C5917" w:rsidR="00644F24" w:rsidRPr="00B23E0C" w:rsidRDefault="006D60EA" w:rsidP="00DA76C3">
      <w:pPr>
        <w:pStyle w:val="Paragraphedeliste"/>
        <w:numPr>
          <w:ilvl w:val="0"/>
          <w:numId w:val="4"/>
        </w:numPr>
        <w:spacing w:before="480" w:after="480"/>
        <w:ind w:left="714" w:hanging="357"/>
        <w:contextualSpacing w:val="0"/>
        <w:jc w:val="both"/>
        <w:rPr>
          <w:rFonts w:ascii="Arial" w:hAnsi="Arial" w:cs="Arial"/>
          <w:sz w:val="22"/>
          <w:szCs w:val="22"/>
        </w:rPr>
      </w:pPr>
      <w:bookmarkStart w:id="2" w:name="Salarie_1"/>
      <w:r w:rsidRPr="004B7078">
        <w:rPr>
          <w:rFonts w:ascii="Arial" w:hAnsi="Arial" w:cs="Arial"/>
          <w:color w:val="0070C0"/>
          <w:sz w:val="22"/>
          <w:szCs w:val="22"/>
        </w:rPr>
        <w:t>Salarié(e)</w:t>
      </w:r>
      <w:bookmarkEnd w:id="2"/>
      <w:r w:rsidR="00644F24" w:rsidRPr="00B23E0C">
        <w:rPr>
          <w:rFonts w:ascii="Arial" w:hAnsi="Arial" w:cs="Arial"/>
          <w:sz w:val="22"/>
          <w:szCs w:val="22"/>
        </w:rPr>
        <w:t xml:space="preserve">, demeurant </w:t>
      </w:r>
      <w:bookmarkStart w:id="3" w:name="adresse"/>
      <w:r w:rsidRPr="004B7078">
        <w:rPr>
          <w:rFonts w:ascii="Arial" w:hAnsi="Arial" w:cs="Arial"/>
          <w:color w:val="0070C0"/>
          <w:sz w:val="22"/>
          <w:szCs w:val="22"/>
        </w:rPr>
        <w:t>adresse</w:t>
      </w:r>
      <w:bookmarkEnd w:id="3"/>
    </w:p>
    <w:p w14:paraId="4ACA1477" w14:textId="77777777" w:rsidR="00644F24" w:rsidRPr="00F1208D" w:rsidRDefault="00644F24" w:rsidP="00DA76C3">
      <w:pPr>
        <w:pStyle w:val="Titre3"/>
        <w:spacing w:before="480" w:after="480"/>
        <w:rPr>
          <w:rFonts w:ascii="Arial" w:hAnsi="Arial" w:cs="Arial"/>
          <w:sz w:val="22"/>
          <w:szCs w:val="22"/>
        </w:rPr>
      </w:pPr>
      <w:r w:rsidRPr="00F1208D">
        <w:rPr>
          <w:rFonts w:ascii="Arial" w:hAnsi="Arial" w:cs="Arial"/>
          <w:sz w:val="22"/>
          <w:szCs w:val="22"/>
        </w:rPr>
        <w:t>D’AUTRE PART</w:t>
      </w:r>
    </w:p>
    <w:p w14:paraId="13A7D109" w14:textId="7F1B767E" w:rsidR="00644F24" w:rsidRPr="00297D37" w:rsidRDefault="00644F24" w:rsidP="00A74B61">
      <w:pPr>
        <w:spacing w:before="480" w:after="480"/>
        <w:jc w:val="both"/>
        <w:rPr>
          <w:rFonts w:ascii="Arial" w:hAnsi="Arial" w:cs="Arial"/>
          <w:b/>
          <w:color w:val="030A4D"/>
          <w:sz w:val="22"/>
          <w:szCs w:val="22"/>
        </w:rPr>
      </w:pPr>
      <w:r w:rsidRPr="00297D37">
        <w:rPr>
          <w:rFonts w:ascii="Arial" w:hAnsi="Arial" w:cs="Arial"/>
          <w:b/>
          <w:color w:val="030A4D"/>
          <w:sz w:val="22"/>
          <w:szCs w:val="22"/>
        </w:rPr>
        <w:t>IL A ETE ARRETE ET CONVENU CE QUI SUIT</w:t>
      </w:r>
    </w:p>
    <w:p w14:paraId="671883E0" w14:textId="77E2AE8C" w:rsidR="00644F24" w:rsidRPr="00CA0307" w:rsidRDefault="00644F24" w:rsidP="00CA0307">
      <w:pPr>
        <w:spacing w:before="360" w:after="360"/>
        <w:jc w:val="both"/>
        <w:rPr>
          <w:rFonts w:ascii="Arial Gras" w:hAnsi="Arial Gras" w:cs="Arial"/>
          <w:b/>
          <w:iCs/>
          <w:smallCaps/>
          <w:color w:val="595959" w:themeColor="text1" w:themeTint="A6"/>
          <w:sz w:val="22"/>
          <w:szCs w:val="22"/>
        </w:rPr>
      </w:pPr>
      <w:r w:rsidRPr="00CA0307">
        <w:rPr>
          <w:rFonts w:ascii="Arial Gras" w:hAnsi="Arial Gras" w:cs="Arial"/>
          <w:b/>
          <w:iCs/>
          <w:smallCaps/>
          <w:color w:val="030A4D"/>
          <w:sz w:val="22"/>
          <w:szCs w:val="22"/>
        </w:rPr>
        <w:t>Article 1</w:t>
      </w:r>
      <w:r w:rsidR="00CA0307" w:rsidRPr="00CA0307">
        <w:rPr>
          <w:rFonts w:ascii="Arial Gras" w:hAnsi="Arial Gras" w:cs="Arial"/>
          <w:b/>
          <w:iCs/>
          <w:smallCaps/>
          <w:color w:val="595959" w:themeColor="text1" w:themeTint="A6"/>
          <w:sz w:val="22"/>
          <w:szCs w:val="22"/>
        </w:rPr>
        <w:t xml:space="preserve"> – </w:t>
      </w:r>
      <w:r w:rsidRPr="00CA0307">
        <w:rPr>
          <w:rFonts w:ascii="Arial Gras" w:hAnsi="Arial Gras" w:cs="Arial"/>
          <w:b/>
          <w:iCs/>
          <w:smallCaps/>
          <w:color w:val="595959" w:themeColor="text1" w:themeTint="A6"/>
          <w:sz w:val="22"/>
          <w:szCs w:val="22"/>
        </w:rPr>
        <w:t>Engagement</w:t>
      </w:r>
    </w:p>
    <w:p w14:paraId="2B16B81F" w14:textId="44A457AC" w:rsidR="00644F24" w:rsidRPr="00F1208D" w:rsidRDefault="00897F93" w:rsidP="00897F93">
      <w:pPr>
        <w:spacing w:after="120"/>
        <w:jc w:val="both"/>
        <w:rPr>
          <w:rFonts w:ascii="Arial" w:hAnsi="Arial" w:cs="Arial"/>
          <w:sz w:val="22"/>
          <w:szCs w:val="22"/>
        </w:rPr>
      </w:pPr>
      <w:bookmarkStart w:id="4" w:name="Salarie_2"/>
      <w:r w:rsidRPr="004B7078">
        <w:rPr>
          <w:rFonts w:ascii="Arial" w:hAnsi="Arial" w:cs="Arial"/>
          <w:color w:val="0070C0"/>
          <w:sz w:val="22"/>
          <w:szCs w:val="22"/>
        </w:rPr>
        <w:t>Salarié(e)</w:t>
      </w:r>
      <w:bookmarkEnd w:id="4"/>
      <w:r w:rsidR="00644F24" w:rsidRPr="00F1208D">
        <w:rPr>
          <w:rFonts w:ascii="Arial" w:hAnsi="Arial" w:cs="Arial"/>
          <w:sz w:val="22"/>
          <w:szCs w:val="22"/>
        </w:rPr>
        <w:t xml:space="preserve">, qui se déclare libre de tout engagement, est </w:t>
      </w:r>
      <w:bookmarkStart w:id="5" w:name="Engage_e"/>
      <w:r w:rsidR="00644F24" w:rsidRPr="00F1208D">
        <w:rPr>
          <w:rFonts w:ascii="Arial" w:hAnsi="Arial" w:cs="Arial"/>
          <w:sz w:val="22"/>
          <w:szCs w:val="22"/>
        </w:rPr>
        <w:t>engagé</w:t>
      </w:r>
      <w:r>
        <w:rPr>
          <w:rFonts w:ascii="Arial" w:hAnsi="Arial" w:cs="Arial"/>
          <w:sz w:val="22"/>
          <w:szCs w:val="22"/>
        </w:rPr>
        <w:t>(e)</w:t>
      </w:r>
      <w:bookmarkEnd w:id="5"/>
      <w:r w:rsidR="00644F24" w:rsidRPr="00F1208D">
        <w:rPr>
          <w:rFonts w:ascii="Arial" w:hAnsi="Arial" w:cs="Arial"/>
          <w:sz w:val="22"/>
          <w:szCs w:val="22"/>
        </w:rPr>
        <w:t xml:space="preserve"> par la société AC&amp;O, en qualité d</w:t>
      </w:r>
      <w:r w:rsidR="00EB38AE" w:rsidRPr="00F1208D">
        <w:rPr>
          <w:rFonts w:ascii="Arial" w:hAnsi="Arial" w:cs="Arial"/>
          <w:sz w:val="22"/>
          <w:szCs w:val="22"/>
        </w:rPr>
        <w:t xml:space="preserve">e </w:t>
      </w:r>
      <w:bookmarkStart w:id="6" w:name="Consultant_1"/>
      <w:r w:rsidR="00EB38AE" w:rsidRPr="004B7078">
        <w:rPr>
          <w:rFonts w:ascii="Arial" w:hAnsi="Arial" w:cs="Arial"/>
          <w:color w:val="0070C0"/>
          <w:sz w:val="22"/>
          <w:szCs w:val="22"/>
        </w:rPr>
        <w:t>Consultant</w:t>
      </w:r>
      <w:r w:rsidRPr="004B7078">
        <w:rPr>
          <w:rFonts w:ascii="Arial" w:hAnsi="Arial" w:cs="Arial"/>
          <w:color w:val="0070C0"/>
          <w:sz w:val="22"/>
          <w:szCs w:val="22"/>
        </w:rPr>
        <w:t>(</w:t>
      </w:r>
      <w:r w:rsidR="00AE1105" w:rsidRPr="004B7078">
        <w:rPr>
          <w:rFonts w:ascii="Arial" w:hAnsi="Arial" w:cs="Arial"/>
          <w:color w:val="0070C0"/>
          <w:sz w:val="22"/>
          <w:szCs w:val="22"/>
        </w:rPr>
        <w:t>e</w:t>
      </w:r>
      <w:r w:rsidRPr="004B7078">
        <w:rPr>
          <w:rFonts w:ascii="Arial" w:hAnsi="Arial" w:cs="Arial"/>
          <w:color w:val="0070C0"/>
          <w:sz w:val="22"/>
          <w:szCs w:val="22"/>
        </w:rPr>
        <w:t>)</w:t>
      </w:r>
      <w:bookmarkEnd w:id="6"/>
      <w:r w:rsidR="00644F24" w:rsidRPr="00F1208D">
        <w:rPr>
          <w:rFonts w:ascii="Arial" w:hAnsi="Arial" w:cs="Arial"/>
          <w:sz w:val="22"/>
          <w:szCs w:val="22"/>
        </w:rPr>
        <w:t>.</w:t>
      </w:r>
    </w:p>
    <w:p w14:paraId="0F4474EE" w14:textId="77777777" w:rsidR="00644F24" w:rsidRPr="00F1208D" w:rsidRDefault="00644F24" w:rsidP="00897F93">
      <w:pPr>
        <w:spacing w:after="120"/>
        <w:jc w:val="both"/>
        <w:rPr>
          <w:rFonts w:ascii="Arial" w:hAnsi="Arial" w:cs="Arial"/>
          <w:sz w:val="22"/>
          <w:szCs w:val="22"/>
        </w:rPr>
      </w:pPr>
      <w:r w:rsidRPr="00F1208D">
        <w:rPr>
          <w:rFonts w:ascii="Arial" w:hAnsi="Arial" w:cs="Arial"/>
          <w:sz w:val="22"/>
          <w:szCs w:val="22"/>
        </w:rPr>
        <w:t>Le présent contrat est régi par la convention collective nationale des « Bureaux d'Etudes Techniques, Cabinets d'Ingénieurs Conseils, Société</w:t>
      </w:r>
      <w:r w:rsidR="00153FC0" w:rsidRPr="00F1208D">
        <w:rPr>
          <w:rFonts w:ascii="Arial" w:hAnsi="Arial" w:cs="Arial"/>
          <w:sz w:val="22"/>
          <w:szCs w:val="22"/>
        </w:rPr>
        <w:t>s</w:t>
      </w:r>
      <w:r w:rsidRPr="00F1208D">
        <w:rPr>
          <w:rFonts w:ascii="Arial" w:hAnsi="Arial" w:cs="Arial"/>
          <w:sz w:val="22"/>
          <w:szCs w:val="22"/>
        </w:rPr>
        <w:t xml:space="preserve"> de Conseils ».</w:t>
      </w:r>
    </w:p>
    <w:p w14:paraId="5F25FDFD" w14:textId="496EF0CA" w:rsidR="00644F24" w:rsidRPr="00897F93" w:rsidRDefault="00644F24" w:rsidP="00897F93">
      <w:pPr>
        <w:spacing w:before="360" w:after="360"/>
        <w:jc w:val="both"/>
        <w:rPr>
          <w:rFonts w:ascii="Arial Gras" w:hAnsi="Arial Gras" w:cs="Arial"/>
          <w:b/>
          <w:iCs/>
          <w:smallCaps/>
          <w:color w:val="595959" w:themeColor="text1" w:themeTint="A6"/>
          <w:sz w:val="22"/>
          <w:szCs w:val="22"/>
        </w:rPr>
      </w:pPr>
      <w:r w:rsidRPr="00897F93">
        <w:rPr>
          <w:rFonts w:ascii="Arial Gras" w:hAnsi="Arial Gras" w:cs="Arial"/>
          <w:b/>
          <w:iCs/>
          <w:smallCaps/>
          <w:color w:val="030A4D"/>
          <w:sz w:val="22"/>
          <w:szCs w:val="22"/>
        </w:rPr>
        <w:t>Article 2</w:t>
      </w:r>
      <w:r w:rsidR="00897F93" w:rsidRPr="00897F93">
        <w:rPr>
          <w:rFonts w:ascii="Arial Gras" w:hAnsi="Arial Gras" w:cs="Arial"/>
          <w:b/>
          <w:iCs/>
          <w:smallCaps/>
          <w:color w:val="595959" w:themeColor="text1" w:themeTint="A6"/>
          <w:sz w:val="22"/>
          <w:szCs w:val="22"/>
        </w:rPr>
        <w:t xml:space="preserve"> – </w:t>
      </w:r>
      <w:r w:rsidRPr="00897F93">
        <w:rPr>
          <w:rFonts w:ascii="Arial Gras" w:hAnsi="Arial Gras" w:cs="Arial"/>
          <w:b/>
          <w:iCs/>
          <w:smallCaps/>
          <w:color w:val="595959" w:themeColor="text1" w:themeTint="A6"/>
          <w:sz w:val="22"/>
          <w:szCs w:val="22"/>
        </w:rPr>
        <w:t xml:space="preserve">Durée du contrat </w:t>
      </w:r>
      <w:r w:rsidR="00897F93" w:rsidRPr="00897F93">
        <w:rPr>
          <w:rFonts w:ascii="Arial Gras" w:hAnsi="Arial Gras" w:cs="Arial"/>
          <w:b/>
          <w:iCs/>
          <w:smallCaps/>
          <w:color w:val="595959" w:themeColor="text1" w:themeTint="A6"/>
          <w:sz w:val="22"/>
          <w:szCs w:val="22"/>
        </w:rPr>
        <w:t>et p</w:t>
      </w:r>
      <w:r w:rsidRPr="00897F93">
        <w:rPr>
          <w:rFonts w:ascii="Arial Gras" w:hAnsi="Arial Gras" w:cs="Arial"/>
          <w:b/>
          <w:iCs/>
          <w:smallCaps/>
          <w:color w:val="595959" w:themeColor="text1" w:themeTint="A6"/>
          <w:sz w:val="22"/>
          <w:szCs w:val="22"/>
        </w:rPr>
        <w:t xml:space="preserve"> Période d’essai</w:t>
      </w:r>
    </w:p>
    <w:p w14:paraId="08CD1790" w14:textId="4CCFCBF6" w:rsidR="00644F24" w:rsidRPr="00F1208D" w:rsidRDefault="00644F24" w:rsidP="00B51C70">
      <w:pPr>
        <w:spacing w:after="120"/>
        <w:jc w:val="both"/>
        <w:rPr>
          <w:rFonts w:ascii="Arial" w:hAnsi="Arial" w:cs="Arial"/>
          <w:sz w:val="22"/>
          <w:szCs w:val="22"/>
        </w:rPr>
      </w:pPr>
      <w:r w:rsidRPr="00F1208D">
        <w:rPr>
          <w:rFonts w:ascii="Arial" w:hAnsi="Arial" w:cs="Arial"/>
          <w:sz w:val="22"/>
          <w:szCs w:val="22"/>
        </w:rPr>
        <w:t xml:space="preserve">Le présent contrat est conclu pour une </w:t>
      </w:r>
      <w:bookmarkStart w:id="7" w:name="Type_contrat"/>
      <w:r w:rsidR="00897F93" w:rsidRPr="004B7078">
        <w:rPr>
          <w:rFonts w:ascii="Arial" w:hAnsi="Arial" w:cs="Arial"/>
          <w:color w:val="0070C0"/>
          <w:sz w:val="22"/>
          <w:szCs w:val="22"/>
        </w:rPr>
        <w:t>type de contrat</w:t>
      </w:r>
      <w:bookmarkEnd w:id="7"/>
      <w:r w:rsidRPr="00F1208D">
        <w:rPr>
          <w:rFonts w:ascii="Arial" w:hAnsi="Arial" w:cs="Arial"/>
          <w:sz w:val="22"/>
          <w:szCs w:val="22"/>
        </w:rPr>
        <w:t xml:space="preserve">, à compter du </w:t>
      </w:r>
      <w:bookmarkStart w:id="8" w:name="Date_debut"/>
      <w:r w:rsidR="00897F93" w:rsidRPr="004B7078">
        <w:rPr>
          <w:rFonts w:ascii="Arial" w:hAnsi="Arial" w:cs="Arial"/>
          <w:color w:val="0070C0"/>
          <w:sz w:val="22"/>
          <w:szCs w:val="22"/>
        </w:rPr>
        <w:t>date début</w:t>
      </w:r>
      <w:bookmarkEnd w:id="8"/>
      <w:r w:rsidRPr="004B7078">
        <w:rPr>
          <w:rFonts w:ascii="Arial" w:hAnsi="Arial" w:cs="Arial"/>
          <w:color w:val="0070C0"/>
          <w:sz w:val="22"/>
          <w:szCs w:val="22"/>
        </w:rPr>
        <w:t xml:space="preserve"> </w:t>
      </w:r>
      <w:r w:rsidR="00442BFB" w:rsidRPr="00F1208D">
        <w:rPr>
          <w:rFonts w:ascii="Arial" w:hAnsi="Arial" w:cs="Arial"/>
          <w:sz w:val="22"/>
          <w:szCs w:val="22"/>
        </w:rPr>
        <w:t xml:space="preserve">sous réserve d’une période d’essai de trois mois, renouvelable éventuellement une fois pour une même durée, au cours de laquelle chaque partie peut y mettre fin unilatéralement et </w:t>
      </w:r>
      <w:proofErr w:type="spellStart"/>
      <w:r w:rsidR="00442BFB" w:rsidRPr="00F1208D">
        <w:rPr>
          <w:rFonts w:ascii="Arial" w:hAnsi="Arial" w:cs="Arial"/>
          <w:sz w:val="22"/>
          <w:szCs w:val="22"/>
        </w:rPr>
        <w:t>dès</w:t>
      </w:r>
      <w:proofErr w:type="spellEnd"/>
      <w:r w:rsidR="00442BFB" w:rsidRPr="00F1208D">
        <w:rPr>
          <w:rFonts w:ascii="Arial" w:hAnsi="Arial" w:cs="Arial"/>
          <w:sz w:val="22"/>
          <w:szCs w:val="22"/>
        </w:rPr>
        <w:t xml:space="preserve"> résultats de la visite médicale d’embauche</w:t>
      </w:r>
      <w:r w:rsidRPr="00F1208D">
        <w:rPr>
          <w:rFonts w:ascii="Arial" w:hAnsi="Arial" w:cs="Arial"/>
          <w:sz w:val="22"/>
          <w:szCs w:val="22"/>
        </w:rPr>
        <w:t>.</w:t>
      </w:r>
      <w:bookmarkStart w:id="9" w:name="p_travail_partiel"/>
    </w:p>
    <w:p w14:paraId="2F18D14A" w14:textId="69A33C59" w:rsidR="003018E0" w:rsidRPr="00F1208D" w:rsidRDefault="003018E0" w:rsidP="00B51C70">
      <w:pPr>
        <w:spacing w:after="120"/>
        <w:jc w:val="both"/>
        <w:rPr>
          <w:rFonts w:ascii="Arial" w:hAnsi="Arial" w:cs="Arial"/>
          <w:sz w:val="22"/>
          <w:szCs w:val="22"/>
        </w:rPr>
      </w:pPr>
      <w:r w:rsidRPr="004B7078">
        <w:rPr>
          <w:rFonts w:ascii="Arial" w:hAnsi="Arial" w:cs="Arial"/>
          <w:color w:val="0070C0"/>
          <w:sz w:val="22"/>
          <w:szCs w:val="22"/>
        </w:rPr>
        <w:t xml:space="preserve">À sa demande, </w:t>
      </w:r>
      <w:r w:rsidR="00B51C70" w:rsidRPr="004B7078">
        <w:rPr>
          <w:rFonts w:ascii="Arial" w:hAnsi="Arial" w:cs="Arial"/>
          <w:color w:val="0070C0"/>
          <w:sz w:val="22"/>
          <w:szCs w:val="22"/>
        </w:rPr>
        <w:t>salarié(e)</w:t>
      </w:r>
      <w:r w:rsidRPr="004B7078">
        <w:rPr>
          <w:rFonts w:ascii="Arial" w:hAnsi="Arial" w:cs="Arial"/>
          <w:color w:val="0070C0"/>
          <w:sz w:val="22"/>
          <w:szCs w:val="22"/>
        </w:rPr>
        <w:t xml:space="preserve"> exercera son activité à temps partiel. </w:t>
      </w:r>
      <w:r w:rsidR="009E0A32" w:rsidRPr="004B7078">
        <w:rPr>
          <w:rStyle w:val="docdata"/>
          <w:rFonts w:ascii="Arial" w:hAnsi="Arial" w:cs="Arial"/>
          <w:color w:val="0070C0"/>
          <w:sz w:val="22"/>
          <w:szCs w:val="22"/>
        </w:rPr>
        <w:t>Salarié(e)</w:t>
      </w:r>
      <w:r w:rsidRPr="004B7078">
        <w:rPr>
          <w:rStyle w:val="docdata"/>
          <w:rFonts w:ascii="Arial" w:hAnsi="Arial" w:cs="Arial"/>
          <w:color w:val="0070C0"/>
          <w:sz w:val="22"/>
          <w:szCs w:val="22"/>
        </w:rPr>
        <w:t xml:space="preserve"> travaillera à </w:t>
      </w:r>
      <w:r w:rsidR="00860EAF" w:rsidRPr="004B7078">
        <w:rPr>
          <w:rStyle w:val="docdata"/>
          <w:rFonts w:ascii="Arial" w:hAnsi="Arial" w:cs="Arial"/>
          <w:color w:val="0070C0"/>
          <w:sz w:val="22"/>
          <w:szCs w:val="22"/>
        </w:rPr>
        <w:t>XX</w:t>
      </w:r>
      <w:r w:rsidRPr="004B7078">
        <w:rPr>
          <w:rStyle w:val="docdata"/>
          <w:rFonts w:ascii="Arial" w:hAnsi="Arial" w:cs="Arial"/>
          <w:color w:val="0070C0"/>
          <w:sz w:val="22"/>
          <w:szCs w:val="22"/>
        </w:rPr>
        <w:t xml:space="preserve"> % soit </w:t>
      </w:r>
      <w:r w:rsidR="00860EAF" w:rsidRPr="004B7078">
        <w:rPr>
          <w:rStyle w:val="docdata"/>
          <w:rFonts w:ascii="Arial" w:hAnsi="Arial" w:cs="Arial"/>
          <w:color w:val="0070C0"/>
          <w:sz w:val="22"/>
          <w:szCs w:val="22"/>
        </w:rPr>
        <w:t>les</w:t>
      </w:r>
      <w:r w:rsidRPr="004B7078">
        <w:rPr>
          <w:rStyle w:val="docdata"/>
          <w:rFonts w:ascii="Arial" w:hAnsi="Arial" w:cs="Arial"/>
          <w:color w:val="0070C0"/>
          <w:sz w:val="22"/>
          <w:szCs w:val="22"/>
        </w:rPr>
        <w:t xml:space="preserve"> </w:t>
      </w:r>
      <w:r w:rsidR="00860EAF" w:rsidRPr="004B7078">
        <w:rPr>
          <w:rFonts w:ascii="Arial" w:hAnsi="Arial" w:cs="Arial"/>
          <w:color w:val="0070C0"/>
          <w:sz w:val="22"/>
          <w:szCs w:val="22"/>
        </w:rPr>
        <w:t>XXX</w:t>
      </w:r>
      <w:r w:rsidRPr="004B7078">
        <w:rPr>
          <w:rFonts w:ascii="Arial" w:hAnsi="Arial" w:cs="Arial"/>
          <w:color w:val="0070C0"/>
          <w:sz w:val="22"/>
          <w:szCs w:val="22"/>
        </w:rPr>
        <w:t>. Cette répartition pourra éventuellement être modifiée par accord entre les parties, la notification de la modification ayant lieu sept jours avant sa prise d’effet.</w:t>
      </w:r>
      <w:bookmarkEnd w:id="9"/>
    </w:p>
    <w:p w14:paraId="3764ABA4" w14:textId="773FD372" w:rsidR="00644F24" w:rsidRPr="009E0A32" w:rsidRDefault="00644F24" w:rsidP="009E0A32">
      <w:pPr>
        <w:spacing w:before="360" w:after="360"/>
        <w:jc w:val="both"/>
        <w:rPr>
          <w:rFonts w:ascii="Arial Gras" w:hAnsi="Arial Gras" w:cs="Arial"/>
          <w:b/>
          <w:iCs/>
          <w:smallCaps/>
          <w:color w:val="595959" w:themeColor="text1" w:themeTint="A6"/>
          <w:sz w:val="22"/>
          <w:szCs w:val="22"/>
        </w:rPr>
      </w:pPr>
      <w:r w:rsidRPr="009E0A32">
        <w:rPr>
          <w:rFonts w:ascii="Arial Gras" w:hAnsi="Arial Gras" w:cs="Arial"/>
          <w:b/>
          <w:iCs/>
          <w:smallCaps/>
          <w:color w:val="030A4D"/>
          <w:sz w:val="22"/>
          <w:szCs w:val="22"/>
        </w:rPr>
        <w:t>Article 3</w:t>
      </w:r>
      <w:r w:rsidR="009E0A32" w:rsidRPr="009E0A32">
        <w:rPr>
          <w:rFonts w:ascii="Arial Gras" w:hAnsi="Arial Gras" w:cs="Arial"/>
          <w:b/>
          <w:iCs/>
          <w:smallCaps/>
          <w:color w:val="595959" w:themeColor="text1" w:themeTint="A6"/>
          <w:sz w:val="22"/>
          <w:szCs w:val="22"/>
        </w:rPr>
        <w:t xml:space="preserve"> – </w:t>
      </w:r>
      <w:r w:rsidRPr="009E0A32">
        <w:rPr>
          <w:rFonts w:ascii="Arial Gras" w:hAnsi="Arial Gras" w:cs="Arial"/>
          <w:b/>
          <w:iCs/>
          <w:smallCaps/>
          <w:color w:val="595959" w:themeColor="text1" w:themeTint="A6"/>
          <w:sz w:val="22"/>
          <w:szCs w:val="22"/>
        </w:rPr>
        <w:t>Fonctions</w:t>
      </w:r>
    </w:p>
    <w:p w14:paraId="6A2CE20D" w14:textId="3BEB025C" w:rsidR="00644F24" w:rsidRPr="00F1208D" w:rsidRDefault="00897797" w:rsidP="00897797">
      <w:pPr>
        <w:spacing w:after="120"/>
        <w:jc w:val="both"/>
        <w:rPr>
          <w:rFonts w:ascii="Arial" w:hAnsi="Arial" w:cs="Arial"/>
          <w:sz w:val="22"/>
          <w:szCs w:val="22"/>
        </w:rPr>
      </w:pPr>
      <w:bookmarkStart w:id="10" w:name="Salarie_3"/>
      <w:r w:rsidRPr="004B7078">
        <w:rPr>
          <w:rFonts w:ascii="Arial" w:hAnsi="Arial" w:cs="Arial"/>
          <w:color w:val="0070C0"/>
          <w:sz w:val="22"/>
          <w:szCs w:val="22"/>
        </w:rPr>
        <w:t>Salarié(e)</w:t>
      </w:r>
      <w:bookmarkEnd w:id="10"/>
      <w:r w:rsidR="00644F24" w:rsidRPr="00F1208D">
        <w:rPr>
          <w:rFonts w:ascii="Arial" w:hAnsi="Arial" w:cs="Arial"/>
          <w:sz w:val="22"/>
          <w:szCs w:val="22"/>
        </w:rPr>
        <w:t xml:space="preserve"> est </w:t>
      </w:r>
      <w:bookmarkStart w:id="11" w:name="Engage_e_2"/>
      <w:r w:rsidR="00644F24" w:rsidRPr="00F1208D">
        <w:rPr>
          <w:rFonts w:ascii="Arial" w:hAnsi="Arial" w:cs="Arial"/>
          <w:sz w:val="22"/>
          <w:szCs w:val="22"/>
        </w:rPr>
        <w:t>engagé</w:t>
      </w:r>
      <w:r w:rsidR="00AD0AEA">
        <w:rPr>
          <w:rFonts w:ascii="Arial" w:hAnsi="Arial" w:cs="Arial"/>
          <w:sz w:val="22"/>
          <w:szCs w:val="22"/>
        </w:rPr>
        <w:t>(</w:t>
      </w:r>
      <w:r w:rsidR="00AE1105" w:rsidRPr="00F1208D">
        <w:rPr>
          <w:rFonts w:ascii="Arial" w:hAnsi="Arial" w:cs="Arial"/>
          <w:sz w:val="22"/>
          <w:szCs w:val="22"/>
        </w:rPr>
        <w:t>e</w:t>
      </w:r>
      <w:r w:rsidR="00AD0AEA">
        <w:rPr>
          <w:rFonts w:ascii="Arial" w:hAnsi="Arial" w:cs="Arial"/>
          <w:sz w:val="22"/>
          <w:szCs w:val="22"/>
        </w:rPr>
        <w:t>)</w:t>
      </w:r>
      <w:bookmarkEnd w:id="11"/>
      <w:r w:rsidR="00644F24" w:rsidRPr="00F1208D">
        <w:rPr>
          <w:rFonts w:ascii="Arial" w:hAnsi="Arial" w:cs="Arial"/>
          <w:sz w:val="22"/>
          <w:szCs w:val="22"/>
        </w:rPr>
        <w:t xml:space="preserve"> en qualité d</w:t>
      </w:r>
      <w:r w:rsidR="00EB38AE" w:rsidRPr="00F1208D">
        <w:rPr>
          <w:rFonts w:ascii="Arial" w:hAnsi="Arial" w:cs="Arial"/>
          <w:sz w:val="22"/>
          <w:szCs w:val="22"/>
        </w:rPr>
        <w:t xml:space="preserve">e </w:t>
      </w:r>
      <w:bookmarkStart w:id="12" w:name="Consultant_2"/>
      <w:r w:rsidR="00EB38AE" w:rsidRPr="004B7078">
        <w:rPr>
          <w:rFonts w:ascii="Arial" w:hAnsi="Arial" w:cs="Arial"/>
          <w:color w:val="0070C0"/>
          <w:sz w:val="22"/>
          <w:szCs w:val="22"/>
        </w:rPr>
        <w:t>Consultant</w:t>
      </w:r>
      <w:r w:rsidRPr="004B7078">
        <w:rPr>
          <w:rFonts w:ascii="Arial" w:hAnsi="Arial" w:cs="Arial"/>
          <w:color w:val="0070C0"/>
          <w:sz w:val="22"/>
          <w:szCs w:val="22"/>
        </w:rPr>
        <w:t>(</w:t>
      </w:r>
      <w:r w:rsidR="00AE1105" w:rsidRPr="004B7078">
        <w:rPr>
          <w:rFonts w:ascii="Arial" w:hAnsi="Arial" w:cs="Arial"/>
          <w:color w:val="0070C0"/>
          <w:sz w:val="22"/>
          <w:szCs w:val="22"/>
        </w:rPr>
        <w:t>e</w:t>
      </w:r>
      <w:r w:rsidRPr="004B7078">
        <w:rPr>
          <w:rFonts w:ascii="Arial" w:hAnsi="Arial" w:cs="Arial"/>
          <w:color w:val="0070C0"/>
          <w:sz w:val="22"/>
          <w:szCs w:val="22"/>
        </w:rPr>
        <w:t>)</w:t>
      </w:r>
      <w:bookmarkEnd w:id="12"/>
      <w:r w:rsidR="00644F24" w:rsidRPr="00F1208D">
        <w:rPr>
          <w:rFonts w:ascii="Arial" w:hAnsi="Arial" w:cs="Arial"/>
          <w:sz w:val="22"/>
          <w:szCs w:val="22"/>
        </w:rPr>
        <w:t xml:space="preserve">, au coefficient </w:t>
      </w:r>
      <w:bookmarkStart w:id="13" w:name="Coefficient"/>
      <w:r w:rsidRPr="004B7078">
        <w:rPr>
          <w:rFonts w:ascii="Arial" w:hAnsi="Arial" w:cs="Arial"/>
          <w:color w:val="0070C0"/>
          <w:sz w:val="22"/>
          <w:szCs w:val="22"/>
        </w:rPr>
        <w:t>XX</w:t>
      </w:r>
      <w:bookmarkEnd w:id="13"/>
      <w:r w:rsidR="00644F24" w:rsidRPr="00F1208D">
        <w:rPr>
          <w:rFonts w:ascii="Arial" w:hAnsi="Arial" w:cs="Arial"/>
          <w:sz w:val="22"/>
          <w:szCs w:val="22"/>
        </w:rPr>
        <w:t xml:space="preserve"> correspondant à la position</w:t>
      </w:r>
      <w:r>
        <w:rPr>
          <w:rFonts w:ascii="Arial" w:hAnsi="Arial" w:cs="Arial"/>
          <w:sz w:val="22"/>
          <w:szCs w:val="22"/>
        </w:rPr>
        <w:t> </w:t>
      </w:r>
      <w:bookmarkStart w:id="14" w:name="Position"/>
      <w:r w:rsidRPr="004B7078">
        <w:rPr>
          <w:rFonts w:ascii="Arial" w:hAnsi="Arial" w:cs="Arial"/>
          <w:color w:val="0070C0"/>
          <w:sz w:val="22"/>
          <w:szCs w:val="22"/>
        </w:rPr>
        <w:t>X.X</w:t>
      </w:r>
      <w:bookmarkEnd w:id="14"/>
      <w:r w:rsidR="00644F24" w:rsidRPr="004B7078">
        <w:rPr>
          <w:rFonts w:ascii="Arial" w:hAnsi="Arial" w:cs="Arial"/>
          <w:color w:val="0070C0"/>
          <w:sz w:val="22"/>
          <w:szCs w:val="22"/>
        </w:rPr>
        <w:t xml:space="preserve"> </w:t>
      </w:r>
      <w:r w:rsidR="00644F24" w:rsidRPr="00F1208D">
        <w:rPr>
          <w:rFonts w:ascii="Arial" w:hAnsi="Arial" w:cs="Arial"/>
          <w:sz w:val="22"/>
          <w:szCs w:val="22"/>
        </w:rPr>
        <w:t>de la classification des Ingénieurs et Cadres de la convention collective nationale des « Bureaux d'Etudes Techniques, Cabinets d'Ingénieurs Conseils, Société de Conseils ».</w:t>
      </w:r>
    </w:p>
    <w:p w14:paraId="65A41F36" w14:textId="53D42572" w:rsidR="00D97A61" w:rsidRPr="00F1208D" w:rsidRDefault="00897797" w:rsidP="00897797">
      <w:pPr>
        <w:pStyle w:val="Corpsdetexte2"/>
        <w:spacing w:after="120"/>
        <w:rPr>
          <w:rFonts w:ascii="Arial" w:hAnsi="Arial" w:cs="Arial"/>
          <w:sz w:val="22"/>
          <w:szCs w:val="22"/>
        </w:rPr>
      </w:pPr>
      <w:bookmarkStart w:id="15" w:name="Salarie_4"/>
      <w:r w:rsidRPr="004B7078">
        <w:rPr>
          <w:rFonts w:ascii="Arial" w:hAnsi="Arial" w:cs="Arial"/>
          <w:color w:val="0070C0"/>
          <w:sz w:val="22"/>
          <w:szCs w:val="22"/>
        </w:rPr>
        <w:lastRenderedPageBreak/>
        <w:t>Salarié(e)</w:t>
      </w:r>
      <w:bookmarkEnd w:id="15"/>
      <w:r w:rsidR="00D97A61" w:rsidRPr="004B7078">
        <w:rPr>
          <w:rFonts w:ascii="Arial" w:hAnsi="Arial" w:cs="Arial"/>
          <w:color w:val="0070C0"/>
          <w:sz w:val="22"/>
          <w:szCs w:val="22"/>
        </w:rPr>
        <w:t xml:space="preserve"> </w:t>
      </w:r>
      <w:r w:rsidR="00D97A61" w:rsidRPr="00F1208D">
        <w:rPr>
          <w:rFonts w:ascii="Arial" w:hAnsi="Arial" w:cs="Arial"/>
          <w:sz w:val="22"/>
          <w:szCs w:val="22"/>
        </w:rPr>
        <w:t>interviendra en priorité sur des missions de conseil auprès de nos clients Institutionnels et Entreprises.</w:t>
      </w:r>
    </w:p>
    <w:p w14:paraId="59157541" w14:textId="77777777" w:rsidR="00AE4CA9" w:rsidRDefault="00897797" w:rsidP="00AE4CA9">
      <w:pPr>
        <w:pStyle w:val="Corpsdetexte"/>
        <w:tabs>
          <w:tab w:val="clear" w:pos="-720"/>
        </w:tabs>
        <w:suppressAutoHyphens w:val="0"/>
        <w:spacing w:after="120"/>
        <w:rPr>
          <w:rFonts w:ascii="Arial" w:hAnsi="Arial" w:cs="Arial"/>
          <w:color w:val="auto"/>
          <w:spacing w:val="0"/>
          <w:sz w:val="22"/>
          <w:szCs w:val="22"/>
        </w:rPr>
      </w:pPr>
      <w:bookmarkStart w:id="16" w:name="Salarie_5"/>
      <w:r w:rsidRPr="004B7078">
        <w:rPr>
          <w:rFonts w:ascii="Arial" w:hAnsi="Arial" w:cs="Arial"/>
          <w:color w:val="0070C0"/>
          <w:spacing w:val="0"/>
          <w:sz w:val="22"/>
          <w:szCs w:val="22"/>
        </w:rPr>
        <w:t>Salarié(e)</w:t>
      </w:r>
      <w:bookmarkEnd w:id="16"/>
      <w:r w:rsidR="00644F24" w:rsidRPr="004B7078">
        <w:rPr>
          <w:rFonts w:ascii="Arial" w:hAnsi="Arial" w:cs="Arial"/>
          <w:color w:val="0070C0"/>
          <w:spacing w:val="0"/>
          <w:sz w:val="22"/>
          <w:szCs w:val="22"/>
        </w:rPr>
        <w:t xml:space="preserve"> </w:t>
      </w:r>
      <w:r w:rsidR="00644F24" w:rsidRPr="00F1208D">
        <w:rPr>
          <w:rFonts w:ascii="Arial" w:hAnsi="Arial" w:cs="Arial"/>
          <w:color w:val="auto"/>
          <w:spacing w:val="0"/>
          <w:sz w:val="22"/>
          <w:szCs w:val="22"/>
        </w:rPr>
        <w:t xml:space="preserve">travaillera </w:t>
      </w:r>
      <w:r w:rsidR="00A125F5" w:rsidRPr="00F1208D">
        <w:rPr>
          <w:rFonts w:ascii="Arial" w:hAnsi="Arial" w:cs="Arial"/>
          <w:color w:val="auto"/>
          <w:spacing w:val="0"/>
          <w:sz w:val="22"/>
          <w:szCs w:val="22"/>
        </w:rPr>
        <w:t>à</w:t>
      </w:r>
      <w:r w:rsidR="00644F24" w:rsidRPr="00F1208D">
        <w:rPr>
          <w:rFonts w:ascii="Arial" w:hAnsi="Arial" w:cs="Arial"/>
          <w:color w:val="auto"/>
          <w:spacing w:val="0"/>
          <w:sz w:val="22"/>
          <w:szCs w:val="22"/>
        </w:rPr>
        <w:t xml:space="preserve"> domicile, avec l</w:t>
      </w:r>
      <w:r w:rsidR="00522430" w:rsidRPr="00F1208D">
        <w:rPr>
          <w:rFonts w:ascii="Arial" w:hAnsi="Arial" w:cs="Arial"/>
          <w:color w:val="auto"/>
          <w:spacing w:val="0"/>
          <w:sz w:val="22"/>
          <w:szCs w:val="22"/>
        </w:rPr>
        <w:t>’éventuel</w:t>
      </w:r>
      <w:r w:rsidR="00644F24" w:rsidRPr="00F1208D">
        <w:rPr>
          <w:rFonts w:ascii="Arial" w:hAnsi="Arial" w:cs="Arial"/>
          <w:color w:val="auto"/>
          <w:spacing w:val="0"/>
          <w:sz w:val="22"/>
          <w:szCs w:val="22"/>
        </w:rPr>
        <w:t xml:space="preserve"> matériel professionnel mis à sa disposition.</w:t>
      </w:r>
    </w:p>
    <w:p w14:paraId="787ADC3C" w14:textId="77777777" w:rsidR="00E620FF" w:rsidRDefault="00AE4CA9" w:rsidP="00E620FF">
      <w:pPr>
        <w:pStyle w:val="Corpsdetexte"/>
        <w:tabs>
          <w:tab w:val="clear" w:pos="-720"/>
        </w:tabs>
        <w:suppressAutoHyphens w:val="0"/>
        <w:spacing w:after="120"/>
        <w:rPr>
          <w:rFonts w:ascii="Arial" w:hAnsi="Arial" w:cs="Arial"/>
          <w:color w:val="auto"/>
          <w:spacing w:val="0"/>
          <w:sz w:val="22"/>
          <w:szCs w:val="22"/>
        </w:rPr>
      </w:pPr>
      <w:bookmarkStart w:id="17" w:name="Salarie_6"/>
      <w:r w:rsidRPr="004B7078">
        <w:rPr>
          <w:rFonts w:ascii="Arial" w:hAnsi="Arial" w:cs="Arial"/>
          <w:color w:val="0070C0"/>
          <w:spacing w:val="0"/>
          <w:sz w:val="22"/>
          <w:szCs w:val="22"/>
        </w:rPr>
        <w:t>Salarié(e)</w:t>
      </w:r>
      <w:bookmarkEnd w:id="17"/>
      <w:r w:rsidR="00644F24" w:rsidRPr="004B7078">
        <w:rPr>
          <w:rFonts w:ascii="Arial" w:hAnsi="Arial" w:cs="Arial"/>
          <w:color w:val="0070C0"/>
          <w:spacing w:val="0"/>
          <w:sz w:val="22"/>
          <w:szCs w:val="22"/>
        </w:rPr>
        <w:t xml:space="preserve"> </w:t>
      </w:r>
      <w:r w:rsidR="00644F24" w:rsidRPr="00F1208D">
        <w:rPr>
          <w:rFonts w:ascii="Arial" w:hAnsi="Arial" w:cs="Arial"/>
          <w:color w:val="auto"/>
          <w:spacing w:val="0"/>
          <w:sz w:val="22"/>
          <w:szCs w:val="22"/>
        </w:rPr>
        <w:t xml:space="preserve">doit </w:t>
      </w:r>
      <w:r w:rsidR="00522430" w:rsidRPr="00F1208D">
        <w:rPr>
          <w:rFonts w:ascii="Arial" w:hAnsi="Arial" w:cs="Arial"/>
          <w:color w:val="auto"/>
          <w:spacing w:val="0"/>
          <w:sz w:val="22"/>
          <w:szCs w:val="22"/>
        </w:rPr>
        <w:t xml:space="preserve">éventuellement </w:t>
      </w:r>
      <w:r w:rsidR="00644F24" w:rsidRPr="00F1208D">
        <w:rPr>
          <w:rFonts w:ascii="Arial" w:hAnsi="Arial" w:cs="Arial"/>
          <w:color w:val="auto"/>
          <w:spacing w:val="0"/>
          <w:sz w:val="22"/>
          <w:szCs w:val="22"/>
        </w:rPr>
        <w:t>prévoir un espace de travail dans son domicile, dans lequel sera installé le matériel professionnel mis à sa disposition par l’entreprise. Cet espace devra obéir aux règles de sécurité électrique et permettre un aménagement ergonomique du poste de télétravail.</w:t>
      </w:r>
    </w:p>
    <w:p w14:paraId="37247AF5" w14:textId="77777777" w:rsidR="00E620FF" w:rsidRDefault="00644F24" w:rsidP="00E620FF">
      <w:pPr>
        <w:pStyle w:val="Corpsdetexte"/>
        <w:tabs>
          <w:tab w:val="clear" w:pos="-720"/>
        </w:tabs>
        <w:suppressAutoHyphens w:val="0"/>
        <w:spacing w:after="120"/>
        <w:rPr>
          <w:rFonts w:ascii="Arial" w:hAnsi="Arial" w:cs="Arial"/>
          <w:color w:val="auto"/>
          <w:spacing w:val="0"/>
          <w:sz w:val="22"/>
          <w:szCs w:val="22"/>
        </w:rPr>
      </w:pPr>
      <w:r w:rsidRPr="00F1208D">
        <w:rPr>
          <w:rFonts w:ascii="Arial" w:hAnsi="Arial" w:cs="Arial"/>
          <w:color w:val="auto"/>
          <w:spacing w:val="0"/>
          <w:sz w:val="22"/>
          <w:szCs w:val="22"/>
        </w:rPr>
        <w:t xml:space="preserve">Sur présentation de justificatifs, AC&amp;O remboursera à </w:t>
      </w:r>
      <w:bookmarkStart w:id="18" w:name="Salarie_7"/>
      <w:r w:rsidR="00E620FF" w:rsidRPr="004B7078">
        <w:rPr>
          <w:rFonts w:ascii="Arial" w:hAnsi="Arial" w:cs="Arial"/>
          <w:color w:val="0070C0"/>
          <w:spacing w:val="0"/>
          <w:sz w:val="22"/>
          <w:szCs w:val="22"/>
        </w:rPr>
        <w:t>Salarié(e)</w:t>
      </w:r>
      <w:bookmarkEnd w:id="18"/>
      <w:r w:rsidRPr="00F1208D">
        <w:rPr>
          <w:rFonts w:ascii="Arial" w:hAnsi="Arial" w:cs="Arial"/>
          <w:color w:val="auto"/>
          <w:spacing w:val="0"/>
          <w:sz w:val="22"/>
          <w:szCs w:val="22"/>
        </w:rPr>
        <w:t xml:space="preserve"> les dépenses liées à l’aménagement et à la mise en conformité des locaux, dans une limite de 1 000 €.</w:t>
      </w:r>
    </w:p>
    <w:p w14:paraId="1A6A9908" w14:textId="3E6EAE60" w:rsidR="00644F24" w:rsidRPr="00F1208D" w:rsidRDefault="00644F24" w:rsidP="00E620FF">
      <w:pPr>
        <w:pStyle w:val="Corpsdetexte"/>
        <w:tabs>
          <w:tab w:val="clear" w:pos="-720"/>
        </w:tabs>
        <w:suppressAutoHyphens w:val="0"/>
        <w:spacing w:after="120"/>
        <w:rPr>
          <w:rFonts w:ascii="Arial" w:hAnsi="Arial" w:cs="Arial"/>
          <w:color w:val="auto"/>
          <w:spacing w:val="0"/>
          <w:sz w:val="22"/>
          <w:szCs w:val="22"/>
        </w:rPr>
      </w:pPr>
      <w:r w:rsidRPr="00F1208D">
        <w:rPr>
          <w:rFonts w:ascii="Arial" w:hAnsi="Arial" w:cs="Arial"/>
          <w:color w:val="auto"/>
          <w:spacing w:val="0"/>
          <w:sz w:val="22"/>
          <w:szCs w:val="22"/>
        </w:rPr>
        <w:t>AC&amp;O prend en charge les coûts directement engendrés par le télétravail, en particulier :</w:t>
      </w:r>
    </w:p>
    <w:p w14:paraId="067D77B7" w14:textId="77777777" w:rsidR="00644F24" w:rsidRPr="00F1208D" w:rsidRDefault="00644F24" w:rsidP="00E620FF">
      <w:pPr>
        <w:pStyle w:val="Corpsdetexte"/>
        <w:numPr>
          <w:ilvl w:val="0"/>
          <w:numId w:val="3"/>
        </w:numPr>
        <w:tabs>
          <w:tab w:val="clear" w:pos="-720"/>
        </w:tabs>
        <w:suppressAutoHyphens w:val="0"/>
        <w:spacing w:after="120"/>
        <w:rPr>
          <w:rFonts w:ascii="Arial" w:hAnsi="Arial" w:cs="Arial"/>
          <w:color w:val="auto"/>
          <w:spacing w:val="0"/>
          <w:sz w:val="22"/>
          <w:szCs w:val="22"/>
        </w:rPr>
      </w:pPr>
      <w:proofErr w:type="gramStart"/>
      <w:r w:rsidRPr="00F1208D">
        <w:rPr>
          <w:rFonts w:ascii="Arial" w:hAnsi="Arial" w:cs="Arial"/>
          <w:color w:val="auto"/>
          <w:spacing w:val="0"/>
          <w:sz w:val="22"/>
          <w:szCs w:val="22"/>
        </w:rPr>
        <w:t>les</w:t>
      </w:r>
      <w:proofErr w:type="gramEnd"/>
      <w:r w:rsidRPr="00F1208D">
        <w:rPr>
          <w:rFonts w:ascii="Arial" w:hAnsi="Arial" w:cs="Arial"/>
          <w:color w:val="auto"/>
          <w:spacing w:val="0"/>
          <w:sz w:val="22"/>
          <w:szCs w:val="22"/>
        </w:rPr>
        <w:t xml:space="preserve"> coûts liés aux communications,</w:t>
      </w:r>
    </w:p>
    <w:p w14:paraId="1666569D" w14:textId="77777777" w:rsidR="00644F24" w:rsidRPr="00F1208D" w:rsidRDefault="00644F24" w:rsidP="00E620FF">
      <w:pPr>
        <w:pStyle w:val="Corpsdetexte"/>
        <w:numPr>
          <w:ilvl w:val="0"/>
          <w:numId w:val="3"/>
        </w:numPr>
        <w:tabs>
          <w:tab w:val="clear" w:pos="-720"/>
        </w:tabs>
        <w:suppressAutoHyphens w:val="0"/>
        <w:spacing w:after="120"/>
        <w:rPr>
          <w:rFonts w:ascii="Arial" w:hAnsi="Arial" w:cs="Arial"/>
          <w:color w:val="auto"/>
          <w:spacing w:val="0"/>
          <w:sz w:val="22"/>
          <w:szCs w:val="22"/>
        </w:rPr>
      </w:pPr>
      <w:proofErr w:type="gramStart"/>
      <w:r w:rsidRPr="00F1208D">
        <w:rPr>
          <w:rFonts w:ascii="Arial" w:hAnsi="Arial" w:cs="Arial"/>
          <w:color w:val="auto"/>
          <w:spacing w:val="0"/>
          <w:sz w:val="22"/>
          <w:szCs w:val="22"/>
        </w:rPr>
        <w:t>les</w:t>
      </w:r>
      <w:proofErr w:type="gramEnd"/>
      <w:r w:rsidRPr="00F1208D">
        <w:rPr>
          <w:rFonts w:ascii="Arial" w:hAnsi="Arial" w:cs="Arial"/>
          <w:color w:val="auto"/>
          <w:spacing w:val="0"/>
          <w:sz w:val="22"/>
          <w:szCs w:val="22"/>
        </w:rPr>
        <w:t xml:space="preserve"> coûts liés aux fournitures de bureau (papier, cartouches d’encre…) quand elles ne sont pas mises à la disposition par l’entreprise,</w:t>
      </w:r>
    </w:p>
    <w:p w14:paraId="6F15822D" w14:textId="77777777" w:rsidR="00644F24" w:rsidRPr="00F1208D" w:rsidRDefault="00644F24" w:rsidP="00E620FF">
      <w:pPr>
        <w:pStyle w:val="Corpsdetexte"/>
        <w:numPr>
          <w:ilvl w:val="0"/>
          <w:numId w:val="3"/>
        </w:numPr>
        <w:tabs>
          <w:tab w:val="clear" w:pos="-720"/>
        </w:tabs>
        <w:suppressAutoHyphens w:val="0"/>
        <w:spacing w:after="120"/>
        <w:rPr>
          <w:rFonts w:ascii="Arial" w:hAnsi="Arial" w:cs="Arial"/>
          <w:color w:val="auto"/>
          <w:spacing w:val="0"/>
          <w:sz w:val="22"/>
          <w:szCs w:val="22"/>
        </w:rPr>
      </w:pPr>
      <w:proofErr w:type="gramStart"/>
      <w:r w:rsidRPr="00F1208D">
        <w:rPr>
          <w:rFonts w:ascii="Arial" w:hAnsi="Arial" w:cs="Arial"/>
          <w:color w:val="auto"/>
          <w:spacing w:val="0"/>
          <w:sz w:val="22"/>
          <w:szCs w:val="22"/>
        </w:rPr>
        <w:t>les</w:t>
      </w:r>
      <w:proofErr w:type="gramEnd"/>
      <w:r w:rsidRPr="00F1208D">
        <w:rPr>
          <w:rFonts w:ascii="Arial" w:hAnsi="Arial" w:cs="Arial"/>
          <w:color w:val="auto"/>
          <w:spacing w:val="0"/>
          <w:sz w:val="22"/>
          <w:szCs w:val="22"/>
        </w:rPr>
        <w:t xml:space="preserve"> coûts d’affranchissement pour les envois postaux depuis le domicile,</w:t>
      </w:r>
    </w:p>
    <w:p w14:paraId="272FDA95" w14:textId="77777777" w:rsidR="00644F24" w:rsidRPr="00F1208D" w:rsidRDefault="00644F24" w:rsidP="00E620FF">
      <w:pPr>
        <w:pStyle w:val="Corpsdetexte"/>
        <w:numPr>
          <w:ilvl w:val="0"/>
          <w:numId w:val="3"/>
        </w:numPr>
        <w:tabs>
          <w:tab w:val="clear" w:pos="-720"/>
        </w:tabs>
        <w:suppressAutoHyphens w:val="0"/>
        <w:spacing w:after="120"/>
        <w:rPr>
          <w:rFonts w:ascii="Arial" w:hAnsi="Arial" w:cs="Arial"/>
          <w:color w:val="auto"/>
          <w:spacing w:val="0"/>
          <w:sz w:val="22"/>
          <w:szCs w:val="22"/>
        </w:rPr>
      </w:pPr>
      <w:proofErr w:type="gramStart"/>
      <w:r w:rsidRPr="00F1208D">
        <w:rPr>
          <w:rFonts w:ascii="Arial" w:hAnsi="Arial" w:cs="Arial"/>
          <w:color w:val="auto"/>
          <w:spacing w:val="0"/>
          <w:sz w:val="22"/>
          <w:szCs w:val="22"/>
        </w:rPr>
        <w:t>les</w:t>
      </w:r>
      <w:proofErr w:type="gramEnd"/>
      <w:r w:rsidRPr="00F1208D">
        <w:rPr>
          <w:rFonts w:ascii="Arial" w:hAnsi="Arial" w:cs="Arial"/>
          <w:color w:val="auto"/>
          <w:spacing w:val="0"/>
          <w:sz w:val="22"/>
          <w:szCs w:val="22"/>
        </w:rPr>
        <w:t xml:space="preserve"> coûts supplémentaires de consommation électrique liés à l’utilisation du matériel professionnel,</w:t>
      </w:r>
    </w:p>
    <w:p w14:paraId="71E13EB2" w14:textId="77777777" w:rsidR="00644F24" w:rsidRPr="00F1208D" w:rsidRDefault="00644F24" w:rsidP="00E620FF">
      <w:pPr>
        <w:pStyle w:val="Corpsdetexte"/>
        <w:numPr>
          <w:ilvl w:val="0"/>
          <w:numId w:val="3"/>
        </w:numPr>
        <w:tabs>
          <w:tab w:val="clear" w:pos="-720"/>
        </w:tabs>
        <w:suppressAutoHyphens w:val="0"/>
        <w:spacing w:after="120"/>
        <w:rPr>
          <w:rFonts w:ascii="Arial" w:hAnsi="Arial" w:cs="Arial"/>
          <w:color w:val="auto"/>
          <w:spacing w:val="0"/>
          <w:sz w:val="22"/>
          <w:szCs w:val="22"/>
        </w:rPr>
      </w:pPr>
      <w:proofErr w:type="gramStart"/>
      <w:r w:rsidRPr="00F1208D">
        <w:rPr>
          <w:rFonts w:ascii="Arial" w:hAnsi="Arial" w:cs="Arial"/>
          <w:color w:val="auto"/>
          <w:spacing w:val="0"/>
          <w:sz w:val="22"/>
          <w:szCs w:val="22"/>
        </w:rPr>
        <w:t>les</w:t>
      </w:r>
      <w:proofErr w:type="gramEnd"/>
      <w:r w:rsidRPr="00F1208D">
        <w:rPr>
          <w:rFonts w:ascii="Arial" w:hAnsi="Arial" w:cs="Arial"/>
          <w:color w:val="auto"/>
          <w:spacing w:val="0"/>
          <w:sz w:val="22"/>
          <w:szCs w:val="22"/>
        </w:rPr>
        <w:t xml:space="preserve"> coûts supplémentaires éventuels d’impôts locaux pour l’utilisation du logement comme local professionnel,</w:t>
      </w:r>
    </w:p>
    <w:p w14:paraId="692F382F" w14:textId="77777777" w:rsidR="00644F24" w:rsidRPr="00F1208D" w:rsidRDefault="00644F24" w:rsidP="00E620FF">
      <w:pPr>
        <w:pStyle w:val="Corpsdetexte"/>
        <w:numPr>
          <w:ilvl w:val="0"/>
          <w:numId w:val="3"/>
        </w:numPr>
        <w:tabs>
          <w:tab w:val="clear" w:pos="-720"/>
        </w:tabs>
        <w:suppressAutoHyphens w:val="0"/>
        <w:spacing w:after="120"/>
        <w:rPr>
          <w:rFonts w:ascii="Arial" w:hAnsi="Arial" w:cs="Arial"/>
          <w:color w:val="auto"/>
          <w:spacing w:val="0"/>
          <w:sz w:val="22"/>
          <w:szCs w:val="22"/>
        </w:rPr>
      </w:pPr>
      <w:proofErr w:type="gramStart"/>
      <w:r w:rsidRPr="00F1208D">
        <w:rPr>
          <w:rFonts w:ascii="Arial" w:hAnsi="Arial" w:cs="Arial"/>
          <w:color w:val="auto"/>
          <w:spacing w:val="0"/>
          <w:sz w:val="22"/>
          <w:szCs w:val="22"/>
        </w:rPr>
        <w:t>les</w:t>
      </w:r>
      <w:proofErr w:type="gramEnd"/>
      <w:r w:rsidRPr="00F1208D">
        <w:rPr>
          <w:rFonts w:ascii="Arial" w:hAnsi="Arial" w:cs="Arial"/>
          <w:color w:val="auto"/>
          <w:spacing w:val="0"/>
          <w:sz w:val="22"/>
          <w:szCs w:val="22"/>
        </w:rPr>
        <w:t xml:space="preserve"> coûts supplémentaires éventuels d’assurance du logement utilisé comme local professionnel.</w:t>
      </w:r>
    </w:p>
    <w:p w14:paraId="5F87BC1D" w14:textId="3F6154EC" w:rsidR="00644F24" w:rsidRPr="00F1208D" w:rsidRDefault="00644F24" w:rsidP="00E620FF">
      <w:pPr>
        <w:pStyle w:val="Corpsdetexte"/>
        <w:tabs>
          <w:tab w:val="clear" w:pos="-720"/>
        </w:tabs>
        <w:suppressAutoHyphens w:val="0"/>
        <w:spacing w:after="120"/>
        <w:rPr>
          <w:rFonts w:ascii="Arial" w:hAnsi="Arial" w:cs="Arial"/>
          <w:color w:val="auto"/>
          <w:spacing w:val="0"/>
          <w:sz w:val="22"/>
          <w:szCs w:val="22"/>
        </w:rPr>
      </w:pPr>
      <w:r w:rsidRPr="00F1208D">
        <w:rPr>
          <w:rFonts w:ascii="Arial" w:hAnsi="Arial" w:cs="Arial"/>
          <w:color w:val="auto"/>
          <w:spacing w:val="0"/>
          <w:sz w:val="22"/>
          <w:szCs w:val="22"/>
        </w:rPr>
        <w:t xml:space="preserve">Les missions confiées à </w:t>
      </w:r>
      <w:bookmarkStart w:id="19" w:name="Salarie_8"/>
      <w:r w:rsidR="00E620FF" w:rsidRPr="004B7078">
        <w:rPr>
          <w:rFonts w:ascii="Arial" w:hAnsi="Arial" w:cs="Arial"/>
          <w:color w:val="0070C0"/>
          <w:spacing w:val="0"/>
          <w:sz w:val="22"/>
          <w:szCs w:val="22"/>
        </w:rPr>
        <w:t>Salarié(e)</w:t>
      </w:r>
      <w:bookmarkEnd w:id="19"/>
      <w:r w:rsidRPr="00F1208D">
        <w:rPr>
          <w:rFonts w:ascii="Arial" w:hAnsi="Arial" w:cs="Arial"/>
          <w:color w:val="auto"/>
          <w:spacing w:val="0"/>
          <w:sz w:val="22"/>
          <w:szCs w:val="22"/>
        </w:rPr>
        <w:t xml:space="preserve"> pourront l’amener à effectuer des déplacements plus ou moins longs qui peuvent ne pas être situés dans sa ville ou dans sa région.</w:t>
      </w:r>
    </w:p>
    <w:p w14:paraId="53A730C7" w14:textId="4059A483" w:rsidR="00644F24" w:rsidRPr="00F1208D" w:rsidRDefault="00644F24" w:rsidP="00E620FF">
      <w:pPr>
        <w:spacing w:after="120"/>
        <w:jc w:val="both"/>
        <w:rPr>
          <w:rFonts w:ascii="Arial" w:hAnsi="Arial" w:cs="Arial"/>
          <w:sz w:val="22"/>
          <w:szCs w:val="22"/>
        </w:rPr>
      </w:pPr>
      <w:r w:rsidRPr="00F1208D">
        <w:rPr>
          <w:rFonts w:ascii="Arial" w:hAnsi="Arial" w:cs="Arial"/>
          <w:sz w:val="22"/>
          <w:szCs w:val="22"/>
        </w:rPr>
        <w:t xml:space="preserve">Pendant tout le temps où </w:t>
      </w:r>
      <w:bookmarkStart w:id="20" w:name="Salarie_9"/>
      <w:r w:rsidR="00E620FF" w:rsidRPr="004B7078">
        <w:rPr>
          <w:rFonts w:ascii="Arial" w:hAnsi="Arial" w:cs="Arial"/>
          <w:color w:val="0070C0"/>
          <w:sz w:val="22"/>
          <w:szCs w:val="22"/>
        </w:rPr>
        <w:t>Salarié(e)</w:t>
      </w:r>
      <w:bookmarkEnd w:id="20"/>
      <w:r w:rsidRPr="004B7078">
        <w:rPr>
          <w:rFonts w:ascii="Arial" w:hAnsi="Arial" w:cs="Arial"/>
          <w:color w:val="0070C0"/>
          <w:sz w:val="22"/>
          <w:szCs w:val="22"/>
        </w:rPr>
        <w:t xml:space="preserve"> </w:t>
      </w:r>
      <w:r w:rsidRPr="00F1208D">
        <w:rPr>
          <w:rFonts w:ascii="Arial" w:hAnsi="Arial" w:cs="Arial"/>
          <w:sz w:val="22"/>
          <w:szCs w:val="22"/>
        </w:rPr>
        <w:t xml:space="preserve">travaillera pour AC&amp;O, </w:t>
      </w:r>
      <w:bookmarkStart w:id="21" w:name="Il_elle_1"/>
      <w:r w:rsidR="00E620FF">
        <w:rPr>
          <w:rFonts w:ascii="Arial" w:hAnsi="Arial" w:cs="Arial"/>
          <w:sz w:val="22"/>
          <w:szCs w:val="22"/>
        </w:rPr>
        <w:t>il/</w:t>
      </w:r>
      <w:r w:rsidR="00AE1105" w:rsidRPr="00F1208D">
        <w:rPr>
          <w:rFonts w:ascii="Arial" w:hAnsi="Arial" w:cs="Arial"/>
          <w:sz w:val="22"/>
          <w:szCs w:val="22"/>
        </w:rPr>
        <w:t>e</w:t>
      </w:r>
      <w:r w:rsidR="009C75B4" w:rsidRPr="00F1208D">
        <w:rPr>
          <w:rFonts w:ascii="Arial" w:hAnsi="Arial" w:cs="Arial"/>
          <w:sz w:val="22"/>
          <w:szCs w:val="22"/>
        </w:rPr>
        <w:t>l</w:t>
      </w:r>
      <w:r w:rsidR="00AE1105" w:rsidRPr="00F1208D">
        <w:rPr>
          <w:rFonts w:ascii="Arial" w:hAnsi="Arial" w:cs="Arial"/>
          <w:sz w:val="22"/>
          <w:szCs w:val="22"/>
        </w:rPr>
        <w:t>le</w:t>
      </w:r>
      <w:bookmarkEnd w:id="21"/>
      <w:r w:rsidRPr="00F1208D">
        <w:rPr>
          <w:rFonts w:ascii="Arial" w:hAnsi="Arial" w:cs="Arial"/>
          <w:sz w:val="22"/>
          <w:szCs w:val="22"/>
        </w:rPr>
        <w:t xml:space="preserve"> ne devra effectuer aucune autre activité professionnelle présentant des similitudes avec les domaines d’intervention habituels de la société AC&amp;O, rémunérée ou non, pour son compte ou celui d’un tiers.</w:t>
      </w:r>
    </w:p>
    <w:p w14:paraId="64FA51D9" w14:textId="20DDB1F7" w:rsidR="00644F24" w:rsidRPr="00E07F5B" w:rsidRDefault="00644F24" w:rsidP="00E07F5B">
      <w:pPr>
        <w:spacing w:before="360" w:after="360"/>
        <w:jc w:val="both"/>
        <w:rPr>
          <w:rFonts w:ascii="Arial Gras" w:hAnsi="Arial Gras" w:cs="Arial"/>
          <w:b/>
          <w:iCs/>
          <w:smallCaps/>
          <w:color w:val="595959" w:themeColor="text1" w:themeTint="A6"/>
          <w:sz w:val="22"/>
          <w:szCs w:val="22"/>
        </w:rPr>
      </w:pPr>
      <w:r w:rsidRPr="00E07F5B">
        <w:rPr>
          <w:rFonts w:ascii="Arial Gras" w:hAnsi="Arial Gras" w:cs="Arial"/>
          <w:b/>
          <w:iCs/>
          <w:smallCaps/>
          <w:color w:val="030A4D"/>
          <w:sz w:val="22"/>
          <w:szCs w:val="22"/>
        </w:rPr>
        <w:t>Article 4</w:t>
      </w:r>
      <w:r w:rsidR="00E07F5B" w:rsidRPr="00E07F5B">
        <w:rPr>
          <w:rFonts w:ascii="Arial Gras" w:hAnsi="Arial Gras" w:cs="Arial"/>
          <w:b/>
          <w:iCs/>
          <w:smallCaps/>
          <w:color w:val="595959" w:themeColor="text1" w:themeTint="A6"/>
          <w:sz w:val="22"/>
          <w:szCs w:val="22"/>
        </w:rPr>
        <w:t xml:space="preserve"> – </w:t>
      </w:r>
      <w:r w:rsidRPr="00E07F5B">
        <w:rPr>
          <w:rFonts w:ascii="Arial Gras" w:hAnsi="Arial Gras" w:cs="Arial"/>
          <w:b/>
          <w:iCs/>
          <w:smallCaps/>
          <w:color w:val="595959" w:themeColor="text1" w:themeTint="A6"/>
          <w:sz w:val="22"/>
          <w:szCs w:val="22"/>
        </w:rPr>
        <w:t>Rémunération et horaires de travail</w:t>
      </w:r>
    </w:p>
    <w:p w14:paraId="3F2831E9" w14:textId="77777777" w:rsidR="00644F24" w:rsidRPr="00F1208D" w:rsidRDefault="00644F24" w:rsidP="00A30B7D">
      <w:pPr>
        <w:spacing w:after="120"/>
        <w:jc w:val="both"/>
        <w:rPr>
          <w:rFonts w:ascii="Arial" w:hAnsi="Arial" w:cs="Arial"/>
          <w:sz w:val="22"/>
          <w:szCs w:val="22"/>
        </w:rPr>
      </w:pPr>
      <w:r w:rsidRPr="00F1208D">
        <w:rPr>
          <w:rFonts w:ascii="Arial" w:hAnsi="Arial" w:cs="Arial"/>
          <w:sz w:val="22"/>
          <w:szCs w:val="22"/>
        </w:rPr>
        <w:t>L’article 3 du chapitre II de l’accord SYNTEC du 22 juin 1999 relatif à la durée du travail a prévu, pour la catégorie des cadres concernés par les modalités de réalisation de missions, un calcul de la durée du travail selon un forfait annuel exprimé en jours.</w:t>
      </w:r>
    </w:p>
    <w:p w14:paraId="0BADE82D" w14:textId="1335EEB5" w:rsidR="00644F24" w:rsidRPr="00F1208D" w:rsidRDefault="00644F24" w:rsidP="00A30B7D">
      <w:pPr>
        <w:pStyle w:val="Corpsdetexte"/>
        <w:tabs>
          <w:tab w:val="clear" w:pos="-720"/>
        </w:tabs>
        <w:suppressAutoHyphens w:val="0"/>
        <w:spacing w:after="120"/>
        <w:rPr>
          <w:rFonts w:ascii="Arial" w:hAnsi="Arial" w:cs="Arial"/>
          <w:color w:val="auto"/>
          <w:spacing w:val="0"/>
          <w:sz w:val="22"/>
          <w:szCs w:val="22"/>
        </w:rPr>
      </w:pPr>
      <w:r w:rsidRPr="00F1208D">
        <w:rPr>
          <w:rFonts w:ascii="Arial" w:hAnsi="Arial" w:cs="Arial"/>
          <w:color w:val="auto"/>
          <w:spacing w:val="0"/>
          <w:sz w:val="22"/>
          <w:szCs w:val="22"/>
        </w:rPr>
        <w:t xml:space="preserve">Compte tenu du niveau de sa qualification, de ses responsabilités, de sa rémunération et de la nature des tâches accomplies, </w:t>
      </w:r>
      <w:bookmarkStart w:id="22" w:name="Salarie_10"/>
      <w:r w:rsidR="00A30B7D" w:rsidRPr="004B7078">
        <w:rPr>
          <w:rFonts w:ascii="Arial" w:hAnsi="Arial" w:cs="Arial"/>
          <w:color w:val="0070C0"/>
          <w:sz w:val="22"/>
          <w:szCs w:val="22"/>
        </w:rPr>
        <w:t>Salarié(e)</w:t>
      </w:r>
      <w:bookmarkEnd w:id="22"/>
      <w:r w:rsidRPr="004B7078">
        <w:rPr>
          <w:rFonts w:ascii="Arial" w:hAnsi="Arial" w:cs="Arial"/>
          <w:color w:val="0070C0"/>
          <w:spacing w:val="0"/>
          <w:sz w:val="22"/>
          <w:szCs w:val="22"/>
        </w:rPr>
        <w:t xml:space="preserve"> </w:t>
      </w:r>
      <w:r w:rsidRPr="00F1208D">
        <w:rPr>
          <w:rFonts w:ascii="Arial" w:hAnsi="Arial" w:cs="Arial"/>
          <w:color w:val="auto"/>
          <w:spacing w:val="0"/>
          <w:sz w:val="22"/>
          <w:szCs w:val="22"/>
        </w:rPr>
        <w:t>appartient à cette catégorie.</w:t>
      </w:r>
    </w:p>
    <w:p w14:paraId="5814062E" w14:textId="75CCE58B" w:rsidR="00644F24" w:rsidRPr="00F1208D" w:rsidRDefault="00644F24" w:rsidP="00A30B7D">
      <w:pPr>
        <w:spacing w:after="120"/>
        <w:jc w:val="both"/>
        <w:rPr>
          <w:rFonts w:ascii="Arial" w:hAnsi="Arial" w:cs="Arial"/>
          <w:sz w:val="22"/>
          <w:szCs w:val="22"/>
        </w:rPr>
      </w:pPr>
      <w:r w:rsidRPr="00F1208D">
        <w:rPr>
          <w:rFonts w:ascii="Arial" w:hAnsi="Arial" w:cs="Arial"/>
          <w:sz w:val="22"/>
          <w:szCs w:val="22"/>
        </w:rPr>
        <w:t xml:space="preserve">Conformément à l’accord sur l’aménagement et la réduction du temps de travail précité, </w:t>
      </w:r>
      <w:bookmarkStart w:id="23" w:name="Salarie_11"/>
      <w:r w:rsidR="00A30B7D" w:rsidRPr="004B7078">
        <w:rPr>
          <w:rFonts w:ascii="Arial" w:hAnsi="Arial" w:cs="Arial"/>
          <w:color w:val="0070C0"/>
          <w:sz w:val="22"/>
          <w:szCs w:val="22"/>
        </w:rPr>
        <w:t>Salarié(e)</w:t>
      </w:r>
      <w:bookmarkEnd w:id="23"/>
      <w:r w:rsidRPr="00F1208D">
        <w:rPr>
          <w:rFonts w:ascii="Arial" w:hAnsi="Arial" w:cs="Arial"/>
          <w:sz w:val="22"/>
          <w:szCs w:val="22"/>
        </w:rPr>
        <w:t xml:space="preserve"> sera donc </w:t>
      </w:r>
      <w:bookmarkStart w:id="24" w:name="Soumis_e"/>
      <w:r w:rsidRPr="00F1208D">
        <w:rPr>
          <w:rFonts w:ascii="Arial" w:hAnsi="Arial" w:cs="Arial"/>
          <w:sz w:val="22"/>
          <w:szCs w:val="22"/>
        </w:rPr>
        <w:t>soumis</w:t>
      </w:r>
      <w:r w:rsidR="00A30B7D">
        <w:rPr>
          <w:rFonts w:ascii="Arial" w:hAnsi="Arial" w:cs="Arial"/>
          <w:sz w:val="22"/>
          <w:szCs w:val="22"/>
        </w:rPr>
        <w:t>(</w:t>
      </w:r>
      <w:r w:rsidR="0039186F" w:rsidRPr="00F1208D">
        <w:rPr>
          <w:rFonts w:ascii="Arial" w:hAnsi="Arial" w:cs="Arial"/>
          <w:sz w:val="22"/>
          <w:szCs w:val="22"/>
        </w:rPr>
        <w:t>e</w:t>
      </w:r>
      <w:r w:rsidR="00A30B7D">
        <w:rPr>
          <w:rFonts w:ascii="Arial" w:hAnsi="Arial" w:cs="Arial"/>
          <w:sz w:val="22"/>
          <w:szCs w:val="22"/>
        </w:rPr>
        <w:t>)</w:t>
      </w:r>
      <w:bookmarkEnd w:id="24"/>
      <w:r w:rsidRPr="00F1208D">
        <w:rPr>
          <w:rFonts w:ascii="Arial" w:hAnsi="Arial" w:cs="Arial"/>
          <w:sz w:val="22"/>
          <w:szCs w:val="22"/>
        </w:rPr>
        <w:t xml:space="preserve"> à ce forfait annuel en jours dans les conditions prévues par celui-ci.</w:t>
      </w:r>
    </w:p>
    <w:p w14:paraId="3D67D988" w14:textId="5CE35948" w:rsidR="00644F24" w:rsidRPr="00F1208D" w:rsidRDefault="00644F24" w:rsidP="00A30B7D">
      <w:pPr>
        <w:pStyle w:val="Corpsdetexte2"/>
        <w:spacing w:after="120"/>
        <w:rPr>
          <w:rFonts w:ascii="Arial" w:hAnsi="Arial" w:cs="Arial"/>
          <w:sz w:val="22"/>
          <w:szCs w:val="22"/>
        </w:rPr>
      </w:pPr>
      <w:r w:rsidRPr="00F1208D">
        <w:rPr>
          <w:rFonts w:ascii="Arial" w:hAnsi="Arial" w:cs="Arial"/>
          <w:sz w:val="22"/>
          <w:szCs w:val="22"/>
        </w:rPr>
        <w:t xml:space="preserve">Par conséquent, la durée du travail </w:t>
      </w:r>
      <w:bookmarkStart w:id="25" w:name="De_salarie_e"/>
      <w:r w:rsidRPr="00F1208D">
        <w:rPr>
          <w:rFonts w:ascii="Arial" w:hAnsi="Arial" w:cs="Arial"/>
          <w:sz w:val="22"/>
          <w:szCs w:val="22"/>
        </w:rPr>
        <w:t xml:space="preserve">de </w:t>
      </w:r>
      <w:r w:rsidR="00A30B7D" w:rsidRPr="004B7078">
        <w:rPr>
          <w:rFonts w:ascii="Arial" w:hAnsi="Arial" w:cs="Arial"/>
          <w:color w:val="0070C0"/>
          <w:sz w:val="22"/>
          <w:szCs w:val="22"/>
        </w:rPr>
        <w:t>Salarié(e)</w:t>
      </w:r>
      <w:bookmarkEnd w:id="25"/>
      <w:r w:rsidRPr="004B7078">
        <w:rPr>
          <w:rFonts w:ascii="Arial" w:hAnsi="Arial" w:cs="Arial"/>
          <w:color w:val="0070C0"/>
          <w:sz w:val="22"/>
          <w:szCs w:val="22"/>
        </w:rPr>
        <w:t xml:space="preserve"> </w:t>
      </w:r>
      <w:r w:rsidRPr="00F1208D">
        <w:rPr>
          <w:rFonts w:ascii="Arial" w:hAnsi="Arial" w:cs="Arial"/>
          <w:sz w:val="22"/>
          <w:szCs w:val="22"/>
        </w:rPr>
        <w:t xml:space="preserve">est de 218 jours </w:t>
      </w:r>
      <w:proofErr w:type="gramStart"/>
      <w:r w:rsidRPr="00F1208D">
        <w:rPr>
          <w:rFonts w:ascii="Arial" w:hAnsi="Arial" w:cs="Arial"/>
          <w:sz w:val="22"/>
          <w:szCs w:val="22"/>
        </w:rPr>
        <w:t>travaillés</w:t>
      </w:r>
      <w:proofErr w:type="gramEnd"/>
      <w:r w:rsidRPr="00F1208D">
        <w:rPr>
          <w:rFonts w:ascii="Arial" w:hAnsi="Arial" w:cs="Arial"/>
          <w:sz w:val="22"/>
          <w:szCs w:val="22"/>
        </w:rPr>
        <w:t xml:space="preserve"> par an, sur la base d’un temps plein, ce nombre étant fixé par l’accord susvisé par année complète d’activité et en tenant compte du nombre maximum de jours de congés défini à l’article L223-2 du Code du Travail.</w:t>
      </w:r>
    </w:p>
    <w:p w14:paraId="0DAFB8F9" w14:textId="7384E7E0" w:rsidR="00644F24" w:rsidRPr="00F1208D" w:rsidRDefault="00644F24" w:rsidP="00A30B7D">
      <w:pPr>
        <w:spacing w:after="120"/>
        <w:jc w:val="both"/>
        <w:rPr>
          <w:rFonts w:ascii="Arial" w:hAnsi="Arial" w:cs="Arial"/>
          <w:sz w:val="22"/>
          <w:szCs w:val="22"/>
        </w:rPr>
      </w:pPr>
      <w:r w:rsidRPr="00F1208D">
        <w:rPr>
          <w:rFonts w:ascii="Arial" w:hAnsi="Arial" w:cs="Arial"/>
          <w:sz w:val="22"/>
          <w:szCs w:val="22"/>
        </w:rPr>
        <w:t xml:space="preserve">Sur la base d’un temps plein, </w:t>
      </w:r>
      <w:bookmarkStart w:id="26" w:name="Salarie_12"/>
      <w:r w:rsidR="00A30B7D" w:rsidRPr="004B7078">
        <w:rPr>
          <w:rFonts w:ascii="Arial" w:hAnsi="Arial" w:cs="Arial"/>
          <w:color w:val="0070C0"/>
          <w:sz w:val="22"/>
          <w:szCs w:val="22"/>
        </w:rPr>
        <w:t>Salarié(e)</w:t>
      </w:r>
      <w:bookmarkEnd w:id="26"/>
      <w:r w:rsidRPr="004B7078">
        <w:rPr>
          <w:rFonts w:ascii="Arial" w:hAnsi="Arial" w:cs="Arial"/>
          <w:color w:val="0070C0"/>
          <w:sz w:val="22"/>
          <w:szCs w:val="22"/>
        </w:rPr>
        <w:t xml:space="preserve"> </w:t>
      </w:r>
      <w:r w:rsidRPr="00F1208D">
        <w:rPr>
          <w:rFonts w:ascii="Arial" w:hAnsi="Arial" w:cs="Arial"/>
          <w:sz w:val="22"/>
          <w:szCs w:val="22"/>
        </w:rPr>
        <w:t xml:space="preserve">percevra une rémunération annuelle brute de </w:t>
      </w:r>
      <w:bookmarkStart w:id="27" w:name="Remuneration"/>
      <w:r w:rsidR="00A30B7D" w:rsidRPr="004B7078">
        <w:rPr>
          <w:rFonts w:ascii="Arial" w:hAnsi="Arial" w:cs="Arial"/>
          <w:color w:val="0070C0"/>
          <w:sz w:val="22"/>
          <w:szCs w:val="22"/>
        </w:rPr>
        <w:t>XX XXX</w:t>
      </w:r>
      <w:bookmarkEnd w:id="27"/>
      <w:r w:rsidR="00F35C3F" w:rsidRPr="004B7078">
        <w:rPr>
          <w:rFonts w:ascii="Arial" w:hAnsi="Arial" w:cs="Arial"/>
          <w:color w:val="0070C0"/>
          <w:sz w:val="22"/>
          <w:szCs w:val="22"/>
        </w:rPr>
        <w:t> </w:t>
      </w:r>
      <w:r w:rsidR="002E3C31" w:rsidRPr="004B7078">
        <w:rPr>
          <w:rFonts w:ascii="Arial" w:hAnsi="Arial" w:cs="Arial"/>
          <w:color w:val="0070C0"/>
          <w:sz w:val="22"/>
          <w:szCs w:val="22"/>
        </w:rPr>
        <w:t>euros</w:t>
      </w:r>
      <w:r w:rsidRPr="00F1208D">
        <w:rPr>
          <w:rFonts w:ascii="Arial" w:hAnsi="Arial" w:cs="Arial"/>
          <w:sz w:val="22"/>
          <w:szCs w:val="22"/>
        </w:rPr>
        <w:t xml:space="preserve">, </w:t>
      </w:r>
      <w:r w:rsidR="0039186F" w:rsidRPr="00F1208D">
        <w:rPr>
          <w:rFonts w:ascii="Arial" w:hAnsi="Arial" w:cs="Arial"/>
          <w:sz w:val="22"/>
          <w:szCs w:val="22"/>
        </w:rPr>
        <w:t>inclu</w:t>
      </w:r>
      <w:r w:rsidRPr="00F1208D">
        <w:rPr>
          <w:rFonts w:ascii="Arial" w:hAnsi="Arial" w:cs="Arial"/>
          <w:sz w:val="22"/>
          <w:szCs w:val="22"/>
        </w:rPr>
        <w:t>ant une part vacances et une part 13</w:t>
      </w:r>
      <w:r w:rsidRPr="00F1208D">
        <w:rPr>
          <w:rFonts w:ascii="Arial" w:hAnsi="Arial" w:cs="Arial"/>
          <w:sz w:val="22"/>
          <w:szCs w:val="22"/>
          <w:vertAlign w:val="superscript"/>
        </w:rPr>
        <w:t>ème</w:t>
      </w:r>
      <w:r w:rsidRPr="00F1208D">
        <w:rPr>
          <w:rFonts w:ascii="Arial" w:hAnsi="Arial" w:cs="Arial"/>
          <w:sz w:val="22"/>
          <w:szCs w:val="22"/>
        </w:rPr>
        <w:t xml:space="preserve"> mois</w:t>
      </w:r>
      <w:r w:rsidR="00C46608" w:rsidRPr="00F1208D">
        <w:rPr>
          <w:rFonts w:ascii="Arial" w:hAnsi="Arial" w:cs="Arial"/>
          <w:sz w:val="22"/>
          <w:szCs w:val="22"/>
        </w:rPr>
        <w:t xml:space="preserve"> (</w:t>
      </w:r>
      <w:r w:rsidRPr="00F1208D">
        <w:rPr>
          <w:rFonts w:ascii="Arial" w:hAnsi="Arial" w:cs="Arial"/>
          <w:sz w:val="22"/>
          <w:szCs w:val="22"/>
        </w:rPr>
        <w:t>versée sur 12 mois</w:t>
      </w:r>
      <w:r w:rsidR="00C46608" w:rsidRPr="00F1208D">
        <w:rPr>
          <w:rFonts w:ascii="Arial" w:hAnsi="Arial" w:cs="Arial"/>
          <w:sz w:val="22"/>
          <w:szCs w:val="22"/>
        </w:rPr>
        <w:t>)</w:t>
      </w:r>
      <w:r w:rsidRPr="00F1208D">
        <w:rPr>
          <w:rFonts w:ascii="Arial" w:hAnsi="Arial" w:cs="Arial"/>
          <w:sz w:val="22"/>
          <w:szCs w:val="22"/>
        </w:rPr>
        <w:t>.</w:t>
      </w:r>
    </w:p>
    <w:p w14:paraId="1EA76FB0" w14:textId="77777777" w:rsidR="00644F24" w:rsidRPr="00F1208D" w:rsidRDefault="00644F24" w:rsidP="00A30B7D">
      <w:pPr>
        <w:spacing w:after="120"/>
        <w:jc w:val="both"/>
        <w:rPr>
          <w:rFonts w:ascii="Arial" w:hAnsi="Arial" w:cs="Arial"/>
          <w:sz w:val="22"/>
          <w:szCs w:val="22"/>
        </w:rPr>
      </w:pPr>
      <w:r w:rsidRPr="00F1208D">
        <w:rPr>
          <w:rFonts w:ascii="Arial" w:hAnsi="Arial" w:cs="Arial"/>
          <w:sz w:val="22"/>
          <w:szCs w:val="22"/>
        </w:rPr>
        <w:t>Cette rémunération représente une convention de forfait indépendante du nombre d’heures réellement effectuées chaque jour et constitue la contrepartie globale de l’ensemble de son activité professionnelle et des contraintes d’organisation qui s’y rattachent.</w:t>
      </w:r>
    </w:p>
    <w:p w14:paraId="2F0AE0D6" w14:textId="6B3563D2" w:rsidR="00644F24" w:rsidRPr="00F1208D" w:rsidRDefault="00644F24" w:rsidP="00A30B7D">
      <w:pPr>
        <w:pStyle w:val="Corpsdetexte"/>
        <w:tabs>
          <w:tab w:val="clear" w:pos="-720"/>
        </w:tabs>
        <w:suppressAutoHyphens w:val="0"/>
        <w:spacing w:after="120"/>
        <w:rPr>
          <w:rFonts w:ascii="Arial" w:hAnsi="Arial" w:cs="Arial"/>
          <w:color w:val="auto"/>
          <w:spacing w:val="0"/>
          <w:sz w:val="22"/>
          <w:szCs w:val="22"/>
        </w:rPr>
      </w:pPr>
      <w:r w:rsidRPr="00F1208D">
        <w:rPr>
          <w:rFonts w:ascii="Arial" w:hAnsi="Arial" w:cs="Arial"/>
          <w:color w:val="auto"/>
          <w:spacing w:val="0"/>
          <w:sz w:val="22"/>
          <w:szCs w:val="22"/>
        </w:rPr>
        <w:lastRenderedPageBreak/>
        <w:t xml:space="preserve">Elle rémunère l’exercice de la mission confiée à </w:t>
      </w:r>
      <w:bookmarkStart w:id="28" w:name="Salarie_13"/>
      <w:r w:rsidR="00A30B7D" w:rsidRPr="004B7078">
        <w:rPr>
          <w:rFonts w:ascii="Arial" w:hAnsi="Arial" w:cs="Arial"/>
          <w:color w:val="0070C0"/>
          <w:sz w:val="22"/>
          <w:szCs w:val="22"/>
        </w:rPr>
        <w:t>Salarié(e)</w:t>
      </w:r>
      <w:bookmarkEnd w:id="28"/>
      <w:r w:rsidRPr="00F1208D">
        <w:rPr>
          <w:rFonts w:ascii="Arial" w:hAnsi="Arial" w:cs="Arial"/>
          <w:color w:val="auto"/>
          <w:spacing w:val="0"/>
          <w:sz w:val="22"/>
          <w:szCs w:val="22"/>
        </w:rPr>
        <w:t>, dans les limites fixées par l’accord précité et sous réserve des différentes possibilités d’épargne temps et de report de jours de repos ou de congés payés prévues par la loi et l’accord.</w:t>
      </w:r>
    </w:p>
    <w:p w14:paraId="70641479" w14:textId="2382B9AF" w:rsidR="00644F24" w:rsidRPr="00746254" w:rsidRDefault="00644F24" w:rsidP="00746254">
      <w:pPr>
        <w:spacing w:before="360" w:after="360"/>
        <w:jc w:val="both"/>
        <w:rPr>
          <w:rFonts w:ascii="Arial Gras" w:hAnsi="Arial Gras" w:cs="Arial"/>
          <w:b/>
          <w:iCs/>
          <w:smallCaps/>
          <w:color w:val="595959" w:themeColor="text1" w:themeTint="A6"/>
          <w:sz w:val="22"/>
          <w:szCs w:val="22"/>
        </w:rPr>
      </w:pPr>
      <w:r w:rsidRPr="00746254">
        <w:rPr>
          <w:rFonts w:ascii="Arial Gras" w:hAnsi="Arial Gras" w:cs="Arial"/>
          <w:b/>
          <w:iCs/>
          <w:smallCaps/>
          <w:color w:val="030A4D"/>
          <w:sz w:val="22"/>
          <w:szCs w:val="22"/>
        </w:rPr>
        <w:t>Article 5</w:t>
      </w:r>
      <w:r w:rsidR="00746254" w:rsidRPr="00746254">
        <w:rPr>
          <w:rFonts w:ascii="Arial Gras" w:hAnsi="Arial Gras" w:cs="Arial"/>
          <w:b/>
          <w:iCs/>
          <w:smallCaps/>
          <w:color w:val="595959" w:themeColor="text1" w:themeTint="A6"/>
          <w:sz w:val="22"/>
          <w:szCs w:val="22"/>
        </w:rPr>
        <w:t xml:space="preserve"> – </w:t>
      </w:r>
      <w:r w:rsidRPr="00746254">
        <w:rPr>
          <w:rFonts w:ascii="Arial Gras" w:hAnsi="Arial Gras" w:cs="Arial"/>
          <w:b/>
          <w:iCs/>
          <w:smallCaps/>
          <w:color w:val="595959" w:themeColor="text1" w:themeTint="A6"/>
          <w:sz w:val="22"/>
          <w:szCs w:val="22"/>
        </w:rPr>
        <w:t>Congés</w:t>
      </w:r>
    </w:p>
    <w:p w14:paraId="08466286" w14:textId="77777777" w:rsidR="00746254" w:rsidRDefault="00746254" w:rsidP="00746254">
      <w:pPr>
        <w:spacing w:after="120"/>
        <w:jc w:val="both"/>
        <w:rPr>
          <w:rFonts w:ascii="Arial" w:hAnsi="Arial" w:cs="Arial"/>
          <w:spacing w:val="-2"/>
          <w:sz w:val="22"/>
          <w:szCs w:val="22"/>
        </w:rPr>
      </w:pPr>
      <w:bookmarkStart w:id="29" w:name="Salarie_14"/>
      <w:r w:rsidRPr="004B7078">
        <w:rPr>
          <w:rFonts w:ascii="Arial" w:hAnsi="Arial" w:cs="Arial"/>
          <w:color w:val="0070C0"/>
          <w:sz w:val="22"/>
          <w:szCs w:val="22"/>
        </w:rPr>
        <w:t>Salarié(e)</w:t>
      </w:r>
      <w:bookmarkEnd w:id="29"/>
      <w:r w:rsidR="00644F24" w:rsidRPr="004B7078">
        <w:rPr>
          <w:rFonts w:ascii="Arial" w:hAnsi="Arial" w:cs="Arial"/>
          <w:color w:val="0070C0"/>
          <w:spacing w:val="-2"/>
          <w:sz w:val="22"/>
          <w:szCs w:val="22"/>
        </w:rPr>
        <w:t xml:space="preserve"> </w:t>
      </w:r>
      <w:r w:rsidR="00644F24" w:rsidRPr="00F1208D">
        <w:rPr>
          <w:rFonts w:ascii="Arial" w:hAnsi="Arial" w:cs="Arial"/>
          <w:spacing w:val="-2"/>
          <w:sz w:val="22"/>
          <w:szCs w:val="22"/>
        </w:rPr>
        <w:t>disposera de congés payés à hauteur de 25 jours ouvrés pour douze mois de travail effectif, soit 30 jours ouvrables.</w:t>
      </w:r>
    </w:p>
    <w:p w14:paraId="218F6707" w14:textId="725AB279" w:rsidR="00644F24" w:rsidRPr="00F1208D" w:rsidRDefault="00644F24" w:rsidP="00746254">
      <w:pPr>
        <w:spacing w:after="120"/>
        <w:jc w:val="both"/>
        <w:rPr>
          <w:rFonts w:ascii="Arial" w:hAnsi="Arial" w:cs="Arial"/>
          <w:sz w:val="22"/>
          <w:szCs w:val="22"/>
        </w:rPr>
      </w:pPr>
      <w:r w:rsidRPr="00F1208D">
        <w:rPr>
          <w:rFonts w:ascii="Arial" w:hAnsi="Arial" w:cs="Arial"/>
          <w:sz w:val="22"/>
          <w:szCs w:val="22"/>
        </w:rPr>
        <w:t xml:space="preserve">La période de congés sera déterminée d’un commun accord entre </w:t>
      </w:r>
      <w:bookmarkStart w:id="30" w:name="Salarie_15"/>
      <w:r w:rsidR="00746254" w:rsidRPr="004B7078">
        <w:rPr>
          <w:rFonts w:ascii="Arial" w:hAnsi="Arial" w:cs="Arial"/>
          <w:color w:val="0070C0"/>
          <w:sz w:val="22"/>
          <w:szCs w:val="22"/>
        </w:rPr>
        <w:t>Salarié(e)</w:t>
      </w:r>
      <w:bookmarkEnd w:id="30"/>
      <w:r w:rsidRPr="004B7078">
        <w:rPr>
          <w:rFonts w:ascii="Arial" w:hAnsi="Arial" w:cs="Arial"/>
          <w:color w:val="0070C0"/>
          <w:sz w:val="22"/>
          <w:szCs w:val="22"/>
        </w:rPr>
        <w:t xml:space="preserve"> </w:t>
      </w:r>
      <w:r w:rsidRPr="00F1208D">
        <w:rPr>
          <w:rFonts w:ascii="Arial" w:hAnsi="Arial" w:cs="Arial"/>
          <w:sz w:val="22"/>
          <w:szCs w:val="22"/>
        </w:rPr>
        <w:t>et AC&amp;O compte tenu des nécessités de service.</w:t>
      </w:r>
    </w:p>
    <w:p w14:paraId="4591ADBD" w14:textId="7A8F3A58" w:rsidR="00644F24" w:rsidRPr="00746254" w:rsidRDefault="00644F24" w:rsidP="00746254">
      <w:pPr>
        <w:spacing w:before="360" w:after="360"/>
        <w:jc w:val="both"/>
        <w:rPr>
          <w:rFonts w:ascii="Arial Gras" w:hAnsi="Arial Gras" w:cs="Arial"/>
          <w:b/>
          <w:iCs/>
          <w:smallCaps/>
          <w:color w:val="595959" w:themeColor="text1" w:themeTint="A6"/>
          <w:sz w:val="22"/>
          <w:szCs w:val="22"/>
        </w:rPr>
      </w:pPr>
      <w:r w:rsidRPr="00746254">
        <w:rPr>
          <w:rFonts w:ascii="Arial Gras" w:hAnsi="Arial Gras" w:cs="Arial"/>
          <w:b/>
          <w:iCs/>
          <w:smallCaps/>
          <w:color w:val="030A4D"/>
          <w:sz w:val="22"/>
          <w:szCs w:val="22"/>
        </w:rPr>
        <w:t>Article 6</w:t>
      </w:r>
      <w:r w:rsidR="00746254" w:rsidRPr="00746254">
        <w:rPr>
          <w:rFonts w:ascii="Arial Gras" w:hAnsi="Arial Gras" w:cs="Arial"/>
          <w:b/>
          <w:iCs/>
          <w:smallCaps/>
          <w:color w:val="595959" w:themeColor="text1" w:themeTint="A6"/>
          <w:sz w:val="22"/>
          <w:szCs w:val="22"/>
        </w:rPr>
        <w:t xml:space="preserve"> – </w:t>
      </w:r>
      <w:r w:rsidRPr="00746254">
        <w:rPr>
          <w:rFonts w:ascii="Arial Gras" w:hAnsi="Arial Gras" w:cs="Arial"/>
          <w:b/>
          <w:iCs/>
          <w:smallCaps/>
          <w:color w:val="595959" w:themeColor="text1" w:themeTint="A6"/>
          <w:sz w:val="22"/>
          <w:szCs w:val="22"/>
        </w:rPr>
        <w:t>Retraite et prévoyance</w:t>
      </w:r>
    </w:p>
    <w:p w14:paraId="562F603B" w14:textId="52FEB723" w:rsidR="00644F24" w:rsidRPr="00F1208D" w:rsidRDefault="00620D04" w:rsidP="00746254">
      <w:pPr>
        <w:spacing w:after="120"/>
        <w:jc w:val="both"/>
        <w:rPr>
          <w:rFonts w:ascii="Arial" w:hAnsi="Arial" w:cs="Arial"/>
          <w:sz w:val="22"/>
          <w:szCs w:val="22"/>
        </w:rPr>
      </w:pPr>
      <w:bookmarkStart w:id="31" w:name="Salarie_16"/>
      <w:r w:rsidRPr="004B7078">
        <w:rPr>
          <w:rFonts w:ascii="Arial" w:hAnsi="Arial" w:cs="Arial"/>
          <w:color w:val="0070C0"/>
          <w:sz w:val="22"/>
          <w:szCs w:val="22"/>
        </w:rPr>
        <w:t>Salarié(e)</w:t>
      </w:r>
      <w:bookmarkEnd w:id="31"/>
      <w:r w:rsidR="00644F24" w:rsidRPr="004B7078">
        <w:rPr>
          <w:rFonts w:ascii="Arial" w:hAnsi="Arial" w:cs="Arial"/>
          <w:color w:val="0070C0"/>
          <w:sz w:val="22"/>
          <w:szCs w:val="22"/>
        </w:rPr>
        <w:t xml:space="preserve"> </w:t>
      </w:r>
      <w:r w:rsidR="00644F24" w:rsidRPr="00F1208D">
        <w:rPr>
          <w:rFonts w:ascii="Arial" w:hAnsi="Arial" w:cs="Arial"/>
          <w:sz w:val="22"/>
          <w:szCs w:val="22"/>
        </w:rPr>
        <w:t xml:space="preserve">sera </w:t>
      </w:r>
      <w:bookmarkStart w:id="32" w:name="Affilie_e"/>
      <w:r w:rsidR="00644F24" w:rsidRPr="00F1208D">
        <w:rPr>
          <w:rFonts w:ascii="Arial" w:hAnsi="Arial" w:cs="Arial"/>
          <w:sz w:val="22"/>
          <w:szCs w:val="22"/>
        </w:rPr>
        <w:t>affilié</w:t>
      </w:r>
      <w:r w:rsidR="00AD36E1">
        <w:rPr>
          <w:rFonts w:ascii="Arial" w:hAnsi="Arial" w:cs="Arial"/>
          <w:sz w:val="22"/>
          <w:szCs w:val="22"/>
        </w:rPr>
        <w:t>(</w:t>
      </w:r>
      <w:r w:rsidR="0039186F" w:rsidRPr="00F1208D">
        <w:rPr>
          <w:rFonts w:ascii="Arial" w:hAnsi="Arial" w:cs="Arial"/>
          <w:sz w:val="22"/>
          <w:szCs w:val="22"/>
        </w:rPr>
        <w:t>e</w:t>
      </w:r>
      <w:r w:rsidR="00AD36E1">
        <w:rPr>
          <w:rFonts w:ascii="Arial" w:hAnsi="Arial" w:cs="Arial"/>
          <w:sz w:val="22"/>
          <w:szCs w:val="22"/>
        </w:rPr>
        <w:t>)</w:t>
      </w:r>
      <w:bookmarkEnd w:id="32"/>
      <w:r w:rsidR="00644F24" w:rsidRPr="00F1208D">
        <w:rPr>
          <w:rFonts w:ascii="Arial" w:hAnsi="Arial" w:cs="Arial"/>
          <w:sz w:val="22"/>
          <w:szCs w:val="22"/>
        </w:rPr>
        <w:t>, au titre de la retraite complémentaire et du régime de prévoyance de l’entreprise.</w:t>
      </w:r>
    </w:p>
    <w:p w14:paraId="0CC84DC1" w14:textId="19F8EA82" w:rsidR="00644F24" w:rsidRPr="00F1208D" w:rsidRDefault="00620D04" w:rsidP="00746254">
      <w:pPr>
        <w:spacing w:after="120"/>
        <w:jc w:val="both"/>
        <w:rPr>
          <w:rFonts w:ascii="Arial" w:hAnsi="Arial" w:cs="Arial"/>
          <w:sz w:val="22"/>
          <w:szCs w:val="22"/>
        </w:rPr>
      </w:pPr>
      <w:bookmarkStart w:id="33" w:name="Salarie_17"/>
      <w:r w:rsidRPr="004B7078">
        <w:rPr>
          <w:rFonts w:ascii="Arial" w:hAnsi="Arial" w:cs="Arial"/>
          <w:color w:val="0070C0"/>
          <w:sz w:val="22"/>
          <w:szCs w:val="22"/>
        </w:rPr>
        <w:t>Salarié(e)</w:t>
      </w:r>
      <w:bookmarkEnd w:id="33"/>
      <w:r w:rsidR="00644F24" w:rsidRPr="004B7078">
        <w:rPr>
          <w:rFonts w:ascii="Arial" w:hAnsi="Arial" w:cs="Arial"/>
          <w:color w:val="0070C0"/>
          <w:sz w:val="22"/>
          <w:szCs w:val="22"/>
        </w:rPr>
        <w:t xml:space="preserve"> </w:t>
      </w:r>
      <w:r w:rsidR="00644F24" w:rsidRPr="00F1208D">
        <w:rPr>
          <w:rFonts w:ascii="Arial" w:hAnsi="Arial" w:cs="Arial"/>
          <w:sz w:val="22"/>
          <w:szCs w:val="22"/>
        </w:rPr>
        <w:t>accepte de voir prélevée mensuellement sur son salaire la quote-part salariale résultant du régime actuellement en vigueur ainsi que celle résultant de toute évolution du dit régime.</w:t>
      </w:r>
    </w:p>
    <w:p w14:paraId="1ECEDE13" w14:textId="1E567554" w:rsidR="00644F24" w:rsidRPr="00620D04" w:rsidRDefault="00644F24" w:rsidP="00620D04">
      <w:pPr>
        <w:spacing w:before="360" w:after="360"/>
        <w:jc w:val="both"/>
        <w:rPr>
          <w:rFonts w:ascii="Arial Gras" w:hAnsi="Arial Gras" w:cs="Arial"/>
          <w:b/>
          <w:iCs/>
          <w:smallCaps/>
          <w:color w:val="595959" w:themeColor="text1" w:themeTint="A6"/>
          <w:sz w:val="22"/>
          <w:szCs w:val="22"/>
        </w:rPr>
      </w:pPr>
      <w:r w:rsidRPr="00620D04">
        <w:rPr>
          <w:rFonts w:ascii="Arial Gras" w:hAnsi="Arial Gras" w:cs="Arial"/>
          <w:b/>
          <w:iCs/>
          <w:smallCaps/>
          <w:color w:val="030A4D"/>
          <w:sz w:val="22"/>
          <w:szCs w:val="22"/>
        </w:rPr>
        <w:t xml:space="preserve">Article </w:t>
      </w:r>
      <w:r w:rsidR="00620D04">
        <w:rPr>
          <w:rFonts w:ascii="Arial Gras" w:hAnsi="Arial Gras" w:cs="Arial"/>
          <w:b/>
          <w:iCs/>
          <w:smallCaps/>
          <w:color w:val="030A4D"/>
          <w:sz w:val="22"/>
          <w:szCs w:val="22"/>
        </w:rPr>
        <w:t>7</w:t>
      </w:r>
      <w:r w:rsidR="00620D04" w:rsidRPr="00620D04">
        <w:rPr>
          <w:rFonts w:ascii="Arial Gras" w:hAnsi="Arial Gras" w:cs="Arial"/>
          <w:b/>
          <w:iCs/>
          <w:smallCaps/>
          <w:color w:val="595959" w:themeColor="text1" w:themeTint="A6"/>
          <w:sz w:val="22"/>
          <w:szCs w:val="22"/>
        </w:rPr>
        <w:t xml:space="preserve"> – </w:t>
      </w:r>
      <w:r w:rsidRPr="00620D04">
        <w:rPr>
          <w:rFonts w:ascii="Arial Gras" w:hAnsi="Arial Gras" w:cs="Arial"/>
          <w:b/>
          <w:iCs/>
          <w:smallCaps/>
          <w:color w:val="595959" w:themeColor="text1" w:themeTint="A6"/>
          <w:sz w:val="22"/>
          <w:szCs w:val="22"/>
        </w:rPr>
        <w:t>Secret professionnel - Obligation de discrétion</w:t>
      </w:r>
    </w:p>
    <w:p w14:paraId="4CEF4CFC" w14:textId="6F5EC25C" w:rsidR="00644F24" w:rsidRPr="00F1208D" w:rsidRDefault="00644F24" w:rsidP="00620D04">
      <w:pPr>
        <w:spacing w:after="120"/>
        <w:jc w:val="both"/>
        <w:rPr>
          <w:rFonts w:ascii="Arial" w:hAnsi="Arial" w:cs="Arial"/>
          <w:sz w:val="22"/>
          <w:szCs w:val="22"/>
        </w:rPr>
      </w:pPr>
      <w:r w:rsidRPr="00F1208D">
        <w:rPr>
          <w:rFonts w:ascii="Arial" w:hAnsi="Arial" w:cs="Arial"/>
          <w:sz w:val="22"/>
          <w:szCs w:val="22"/>
        </w:rPr>
        <w:t xml:space="preserve">Indépendamment d’une obligation générale de réserve, </w:t>
      </w:r>
      <w:bookmarkStart w:id="34" w:name="Salarie_18"/>
      <w:r w:rsidR="00620D04" w:rsidRPr="004B7078">
        <w:rPr>
          <w:rFonts w:ascii="Arial" w:hAnsi="Arial" w:cs="Arial"/>
          <w:color w:val="0070C0"/>
          <w:sz w:val="22"/>
          <w:szCs w:val="22"/>
        </w:rPr>
        <w:t>Salarié(e)</w:t>
      </w:r>
      <w:bookmarkEnd w:id="34"/>
      <w:r w:rsidRPr="004B7078">
        <w:rPr>
          <w:rFonts w:ascii="Arial" w:hAnsi="Arial" w:cs="Arial"/>
          <w:color w:val="0070C0"/>
          <w:sz w:val="22"/>
          <w:szCs w:val="22"/>
        </w:rPr>
        <w:t xml:space="preserve"> </w:t>
      </w:r>
      <w:r w:rsidRPr="00F1208D">
        <w:rPr>
          <w:rFonts w:ascii="Arial" w:hAnsi="Arial" w:cs="Arial"/>
          <w:sz w:val="22"/>
          <w:szCs w:val="22"/>
        </w:rPr>
        <w:t xml:space="preserve">est </w:t>
      </w:r>
      <w:bookmarkStart w:id="35" w:name="Tenu_e"/>
      <w:r w:rsidRPr="00F1208D">
        <w:rPr>
          <w:rFonts w:ascii="Arial" w:hAnsi="Arial" w:cs="Arial"/>
          <w:sz w:val="22"/>
          <w:szCs w:val="22"/>
        </w:rPr>
        <w:t>tenu</w:t>
      </w:r>
      <w:r w:rsidR="000E12C3">
        <w:rPr>
          <w:rFonts w:ascii="Arial" w:hAnsi="Arial" w:cs="Arial"/>
          <w:sz w:val="22"/>
          <w:szCs w:val="22"/>
        </w:rPr>
        <w:t>(</w:t>
      </w:r>
      <w:r w:rsidR="0039186F" w:rsidRPr="00F1208D">
        <w:rPr>
          <w:rFonts w:ascii="Arial" w:hAnsi="Arial" w:cs="Arial"/>
          <w:sz w:val="22"/>
          <w:szCs w:val="22"/>
        </w:rPr>
        <w:t>e</w:t>
      </w:r>
      <w:r w:rsidR="000E12C3">
        <w:rPr>
          <w:rFonts w:ascii="Arial" w:hAnsi="Arial" w:cs="Arial"/>
          <w:sz w:val="22"/>
          <w:szCs w:val="22"/>
        </w:rPr>
        <w:t>)</w:t>
      </w:r>
      <w:bookmarkEnd w:id="35"/>
      <w:r w:rsidRPr="00F1208D">
        <w:rPr>
          <w:rFonts w:ascii="Arial" w:hAnsi="Arial" w:cs="Arial"/>
          <w:sz w:val="22"/>
          <w:szCs w:val="22"/>
        </w:rPr>
        <w:t xml:space="preserve"> à une discrétion absolue sur tous les faits dont </w:t>
      </w:r>
      <w:r w:rsidR="00C07CE8" w:rsidRPr="00F1208D">
        <w:rPr>
          <w:rFonts w:ascii="Arial" w:hAnsi="Arial" w:cs="Arial"/>
          <w:sz w:val="22"/>
          <w:szCs w:val="22"/>
        </w:rPr>
        <w:t>il</w:t>
      </w:r>
      <w:r w:rsidRPr="00F1208D">
        <w:rPr>
          <w:rFonts w:ascii="Arial" w:hAnsi="Arial" w:cs="Arial"/>
          <w:sz w:val="22"/>
          <w:szCs w:val="22"/>
        </w:rPr>
        <w:t xml:space="preserve"> pourrait avoir connaissance en raison de ses fonctions, de ses missions et d’une manière générale, du fait de son appartenance à la société AC&amp;O.</w:t>
      </w:r>
    </w:p>
    <w:p w14:paraId="6E9FE65D" w14:textId="77777777" w:rsidR="00644F24" w:rsidRPr="00F1208D" w:rsidRDefault="00644F24" w:rsidP="00620D04">
      <w:pPr>
        <w:spacing w:after="120"/>
        <w:jc w:val="both"/>
        <w:rPr>
          <w:rFonts w:ascii="Arial" w:hAnsi="Arial" w:cs="Arial"/>
          <w:sz w:val="22"/>
          <w:szCs w:val="22"/>
        </w:rPr>
      </w:pPr>
      <w:r w:rsidRPr="00F1208D">
        <w:rPr>
          <w:rFonts w:ascii="Arial" w:hAnsi="Arial" w:cs="Arial"/>
          <w:sz w:val="22"/>
          <w:szCs w:val="22"/>
        </w:rPr>
        <w:t>Cette obligation s’étend à l’égard de tous les tiers et tous les salariés de la société.</w:t>
      </w:r>
    </w:p>
    <w:p w14:paraId="65E6EC97" w14:textId="4358AE67" w:rsidR="00644F24" w:rsidRPr="00F1208D" w:rsidRDefault="00644F24" w:rsidP="00620D04">
      <w:pPr>
        <w:spacing w:after="120"/>
        <w:jc w:val="both"/>
        <w:rPr>
          <w:rFonts w:ascii="Arial" w:hAnsi="Arial" w:cs="Arial"/>
          <w:sz w:val="22"/>
          <w:szCs w:val="22"/>
        </w:rPr>
      </w:pPr>
      <w:r w:rsidRPr="00F1208D">
        <w:rPr>
          <w:rFonts w:ascii="Arial" w:hAnsi="Arial" w:cs="Arial"/>
          <w:sz w:val="22"/>
          <w:szCs w:val="22"/>
        </w:rPr>
        <w:t xml:space="preserve">Toute violation à cette obligation de discrétion pourra amener AC&amp;O à prendre des sanctions pouvant aller jusqu'à la rupture des relations contractuelles entre </w:t>
      </w:r>
      <w:bookmarkStart w:id="36" w:name="Salarie_19"/>
      <w:r w:rsidR="00620D04">
        <w:rPr>
          <w:rFonts w:ascii="Arial" w:hAnsi="Arial" w:cs="Arial"/>
          <w:sz w:val="22"/>
          <w:szCs w:val="22"/>
        </w:rPr>
        <w:t>Salarié(e)</w:t>
      </w:r>
      <w:bookmarkEnd w:id="36"/>
      <w:r w:rsidRPr="00F1208D">
        <w:rPr>
          <w:rFonts w:ascii="Arial" w:hAnsi="Arial" w:cs="Arial"/>
          <w:sz w:val="22"/>
          <w:szCs w:val="22"/>
        </w:rPr>
        <w:t xml:space="preserve"> et AC&amp;O, sans préjudice d’une action devant la juridiction compétente.</w:t>
      </w:r>
    </w:p>
    <w:p w14:paraId="10813449" w14:textId="4DA69F7E" w:rsidR="00644F24" w:rsidRPr="00F1208D" w:rsidRDefault="00644F24" w:rsidP="00620D04">
      <w:pPr>
        <w:spacing w:before="240" w:after="240"/>
        <w:jc w:val="center"/>
        <w:rPr>
          <w:rFonts w:ascii="Arial" w:hAnsi="Arial" w:cs="Arial"/>
          <w:sz w:val="22"/>
          <w:szCs w:val="22"/>
        </w:rPr>
      </w:pPr>
      <w:r w:rsidRPr="00F1208D">
        <w:rPr>
          <w:rFonts w:ascii="Arial" w:hAnsi="Arial" w:cs="Arial"/>
          <w:sz w:val="22"/>
          <w:szCs w:val="22"/>
        </w:rPr>
        <w:t xml:space="preserve">Fait à Paris, le </w:t>
      </w:r>
      <w:bookmarkStart w:id="37" w:name="Date_contrat"/>
      <w:r w:rsidR="00620D04" w:rsidRPr="004B7078">
        <w:rPr>
          <w:rFonts w:ascii="Arial" w:hAnsi="Arial" w:cs="Arial"/>
          <w:color w:val="0070C0"/>
          <w:sz w:val="22"/>
          <w:szCs w:val="22"/>
        </w:rPr>
        <w:t>date contrat</w:t>
      </w:r>
      <w:bookmarkEnd w:id="37"/>
      <w:r w:rsidRPr="00F1208D">
        <w:rPr>
          <w:rFonts w:ascii="Arial" w:hAnsi="Arial" w:cs="Arial"/>
          <w:sz w:val="22"/>
          <w:szCs w:val="22"/>
        </w:rPr>
        <w:t>, en deux exemplaires originaux.</w:t>
      </w:r>
    </w:p>
    <w:tbl>
      <w:tblPr>
        <w:tblW w:w="0" w:type="auto"/>
        <w:jc w:val="center"/>
        <w:tblCellMar>
          <w:left w:w="70" w:type="dxa"/>
          <w:right w:w="70" w:type="dxa"/>
        </w:tblCellMar>
        <w:tblLook w:val="0000" w:firstRow="0" w:lastRow="0" w:firstColumn="0" w:lastColumn="0" w:noHBand="0" w:noVBand="0"/>
      </w:tblPr>
      <w:tblGrid>
        <w:gridCol w:w="4606"/>
        <w:gridCol w:w="4606"/>
      </w:tblGrid>
      <w:tr w:rsidR="00644F24" w:rsidRPr="00F1208D" w14:paraId="69AFF260" w14:textId="77777777">
        <w:trPr>
          <w:jc w:val="center"/>
        </w:trPr>
        <w:tc>
          <w:tcPr>
            <w:tcW w:w="4606" w:type="dxa"/>
          </w:tcPr>
          <w:p w14:paraId="47BF7D21" w14:textId="5DC3FE19" w:rsidR="00644F24" w:rsidRPr="004B7078" w:rsidRDefault="00620D04">
            <w:pPr>
              <w:jc w:val="center"/>
              <w:rPr>
                <w:rFonts w:ascii="Arial" w:hAnsi="Arial" w:cs="Arial"/>
                <w:color w:val="0070C0"/>
                <w:spacing w:val="-2"/>
                <w:sz w:val="22"/>
                <w:szCs w:val="22"/>
              </w:rPr>
            </w:pPr>
            <w:bookmarkStart w:id="38" w:name="Signataire_2"/>
            <w:r w:rsidRPr="004B7078">
              <w:rPr>
                <w:rFonts w:ascii="Arial" w:hAnsi="Arial" w:cs="Arial"/>
                <w:color w:val="0070C0"/>
                <w:spacing w:val="-2"/>
                <w:sz w:val="22"/>
                <w:szCs w:val="22"/>
              </w:rPr>
              <w:t>Signataire</w:t>
            </w:r>
            <w:bookmarkEnd w:id="38"/>
          </w:p>
          <w:p w14:paraId="18304610" w14:textId="3F2A1CCE" w:rsidR="00644F24" w:rsidRPr="00F1208D" w:rsidRDefault="00620D04">
            <w:pPr>
              <w:jc w:val="center"/>
              <w:rPr>
                <w:rFonts w:ascii="Arial" w:hAnsi="Arial" w:cs="Arial"/>
                <w:sz w:val="22"/>
                <w:szCs w:val="22"/>
              </w:rPr>
            </w:pPr>
            <w:bookmarkStart w:id="39" w:name="Fonction_signataire_2"/>
            <w:r w:rsidRPr="004B7078">
              <w:rPr>
                <w:rFonts w:ascii="Arial" w:hAnsi="Arial" w:cs="Arial"/>
                <w:color w:val="0070C0"/>
                <w:spacing w:val="-2"/>
                <w:sz w:val="22"/>
                <w:szCs w:val="22"/>
              </w:rPr>
              <w:t>Fonction</w:t>
            </w:r>
            <w:bookmarkEnd w:id="39"/>
          </w:p>
        </w:tc>
        <w:tc>
          <w:tcPr>
            <w:tcW w:w="4606" w:type="dxa"/>
          </w:tcPr>
          <w:p w14:paraId="0C1DAE2F" w14:textId="401E8BCD" w:rsidR="00644F24" w:rsidRPr="00F1208D" w:rsidRDefault="00620D04" w:rsidP="00620D04">
            <w:pPr>
              <w:jc w:val="center"/>
              <w:rPr>
                <w:rFonts w:ascii="Arial" w:hAnsi="Arial" w:cs="Arial"/>
                <w:sz w:val="22"/>
                <w:szCs w:val="22"/>
              </w:rPr>
            </w:pPr>
            <w:bookmarkStart w:id="40" w:name="Salarie_20"/>
            <w:r w:rsidRPr="004B7078">
              <w:rPr>
                <w:rFonts w:ascii="Arial" w:hAnsi="Arial" w:cs="Arial"/>
                <w:color w:val="0070C0"/>
                <w:sz w:val="22"/>
                <w:szCs w:val="22"/>
              </w:rPr>
              <w:t>Salarié(e)</w:t>
            </w:r>
            <w:bookmarkEnd w:id="40"/>
            <w:r w:rsidRPr="004B7078">
              <w:rPr>
                <w:rFonts w:ascii="Arial" w:hAnsi="Arial" w:cs="Arial"/>
                <w:color w:val="0070C0"/>
                <w:sz w:val="22"/>
                <w:szCs w:val="22"/>
              </w:rPr>
              <w:t xml:space="preserve"> </w:t>
            </w:r>
            <w:r w:rsidR="00644F24" w:rsidRPr="00620D04">
              <w:rPr>
                <w:rFonts w:ascii="Arial" w:hAnsi="Arial" w:cs="Arial"/>
                <w:sz w:val="22"/>
                <w:szCs w:val="22"/>
                <w:vertAlign w:val="superscript"/>
              </w:rPr>
              <w:t>(1)</w:t>
            </w:r>
          </w:p>
        </w:tc>
      </w:tr>
    </w:tbl>
    <w:p w14:paraId="15C274FE" w14:textId="4E1756D4" w:rsidR="00644F24" w:rsidRPr="00620D04" w:rsidRDefault="00644F24" w:rsidP="00620D04">
      <w:pPr>
        <w:tabs>
          <w:tab w:val="left" w:pos="-720"/>
        </w:tabs>
        <w:suppressAutoHyphens/>
        <w:spacing w:before="3240"/>
        <w:jc w:val="both"/>
        <w:rPr>
          <w:rFonts w:ascii="Arial" w:hAnsi="Arial" w:cs="Arial"/>
          <w:i/>
          <w:spacing w:val="-2"/>
        </w:rPr>
      </w:pPr>
      <w:r w:rsidRPr="00620D04">
        <w:rPr>
          <w:rFonts w:ascii="Arial" w:hAnsi="Arial" w:cs="Arial"/>
          <w:i/>
          <w:spacing w:val="-2"/>
          <w:vertAlign w:val="superscript"/>
        </w:rPr>
        <w:t>(1)</w:t>
      </w:r>
      <w:r w:rsidRPr="00620D04">
        <w:rPr>
          <w:rFonts w:ascii="Arial" w:hAnsi="Arial" w:cs="Arial"/>
          <w:i/>
          <w:spacing w:val="-2"/>
        </w:rPr>
        <w:t xml:space="preserve"> Veuillez faire précéder votre signature de la mention "lu et approuvé – Bon pour accord" et parapher les pages précédentes</w:t>
      </w:r>
    </w:p>
    <w:sectPr w:rsidR="00644F24" w:rsidRPr="00620D04" w:rsidSect="00266FB0">
      <w:headerReference w:type="default" r:id="rId8"/>
      <w:footerReference w:type="default" r:id="rId9"/>
      <w:pgSz w:w="11906" w:h="16838" w:code="9"/>
      <w:pgMar w:top="1418" w:right="1134" w:bottom="113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8B16B" w14:textId="77777777" w:rsidR="00527520" w:rsidRDefault="00527520">
      <w:r>
        <w:separator/>
      </w:r>
    </w:p>
  </w:endnote>
  <w:endnote w:type="continuationSeparator" w:id="0">
    <w:p w14:paraId="0387A411" w14:textId="77777777" w:rsidR="00527520" w:rsidRDefault="00527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
      <w:gridCol w:w="7259"/>
      <w:gridCol w:w="1785"/>
    </w:tblGrid>
    <w:tr w:rsidR="00305C41" w:rsidRPr="00911490" w14:paraId="402886A0" w14:textId="77777777" w:rsidTr="007813C5">
      <w:trPr>
        <w:jc w:val="center"/>
      </w:trPr>
      <w:tc>
        <w:tcPr>
          <w:tcW w:w="567" w:type="dxa"/>
          <w:vAlign w:val="center"/>
        </w:tcPr>
        <w:p w14:paraId="451AF440" w14:textId="77777777" w:rsidR="00305C41" w:rsidRPr="00911490" w:rsidRDefault="00305C41" w:rsidP="00305C41">
          <w:pPr>
            <w:pStyle w:val="Pieddepage"/>
            <w:jc w:val="right"/>
            <w:rPr>
              <w:rFonts w:ascii="Arial" w:hAnsi="Arial" w:cs="Arial"/>
              <w:b/>
              <w:bCs/>
              <w:color w:val="835FB2"/>
              <w:sz w:val="18"/>
              <w:szCs w:val="18"/>
            </w:rPr>
          </w:pPr>
        </w:p>
      </w:tc>
      <w:tc>
        <w:tcPr>
          <w:tcW w:w="6917" w:type="dxa"/>
        </w:tcPr>
        <w:p w14:paraId="36191AC9" w14:textId="77777777" w:rsidR="00305C41" w:rsidRPr="00687144" w:rsidRDefault="00305C41" w:rsidP="00305C41">
          <w:pPr>
            <w:pStyle w:val="Pieddepage"/>
            <w:jc w:val="right"/>
            <w:rPr>
              <w:rFonts w:ascii="Arial" w:hAnsi="Arial" w:cs="Arial"/>
              <w:b/>
              <w:bCs/>
              <w:color w:val="030A4D"/>
              <w:sz w:val="18"/>
              <w:szCs w:val="18"/>
            </w:rPr>
          </w:pPr>
        </w:p>
      </w:tc>
      <w:tc>
        <w:tcPr>
          <w:tcW w:w="1701" w:type="dxa"/>
          <w:vAlign w:val="center"/>
        </w:tcPr>
        <w:p w14:paraId="7C255B32" w14:textId="7EEA34C0" w:rsidR="00305C41" w:rsidRPr="00687144" w:rsidRDefault="005E5199" w:rsidP="00305C41">
          <w:pPr>
            <w:pStyle w:val="Pieddepage"/>
            <w:jc w:val="right"/>
            <w:rPr>
              <w:rFonts w:ascii="Arial" w:hAnsi="Arial" w:cs="Arial"/>
              <w:b/>
              <w:bCs/>
              <w:color w:val="030A4D"/>
              <w:sz w:val="18"/>
              <w:szCs w:val="18"/>
            </w:rPr>
          </w:pPr>
          <w:r w:rsidRPr="005E5199">
            <w:rPr>
              <w:rFonts w:ascii="Arial" w:hAnsi="Arial" w:cs="Arial"/>
              <w:b/>
              <w:bCs/>
              <w:color w:val="030A4D"/>
              <w:sz w:val="18"/>
              <w:szCs w:val="18"/>
            </w:rPr>
            <w:fldChar w:fldCharType="begin"/>
          </w:r>
          <w:r w:rsidRPr="005E5199">
            <w:rPr>
              <w:rFonts w:ascii="Arial" w:hAnsi="Arial" w:cs="Arial"/>
              <w:b/>
              <w:bCs/>
              <w:color w:val="030A4D"/>
              <w:sz w:val="18"/>
              <w:szCs w:val="18"/>
            </w:rPr>
            <w:instrText>PAGE  \* Arabic  \* MERGEFORMAT</w:instrText>
          </w:r>
          <w:r w:rsidRPr="005E5199">
            <w:rPr>
              <w:rFonts w:ascii="Arial" w:hAnsi="Arial" w:cs="Arial"/>
              <w:b/>
              <w:bCs/>
              <w:color w:val="030A4D"/>
              <w:sz w:val="18"/>
              <w:szCs w:val="18"/>
            </w:rPr>
            <w:fldChar w:fldCharType="separate"/>
          </w:r>
          <w:r w:rsidRPr="005E5199">
            <w:rPr>
              <w:rFonts w:ascii="Arial" w:hAnsi="Arial" w:cs="Arial"/>
              <w:b/>
              <w:bCs/>
              <w:color w:val="030A4D"/>
              <w:sz w:val="18"/>
              <w:szCs w:val="18"/>
            </w:rPr>
            <w:t>1</w:t>
          </w:r>
          <w:r w:rsidRPr="005E5199">
            <w:rPr>
              <w:rFonts w:ascii="Arial" w:hAnsi="Arial" w:cs="Arial"/>
              <w:b/>
              <w:bCs/>
              <w:color w:val="030A4D"/>
              <w:sz w:val="18"/>
              <w:szCs w:val="18"/>
            </w:rPr>
            <w:fldChar w:fldCharType="end"/>
          </w:r>
          <w:r>
            <w:rPr>
              <w:rFonts w:ascii="Arial" w:hAnsi="Arial" w:cs="Arial"/>
              <w:b/>
              <w:bCs/>
              <w:color w:val="030A4D"/>
              <w:sz w:val="18"/>
              <w:szCs w:val="18"/>
            </w:rPr>
            <w:t>/</w:t>
          </w:r>
          <w:r w:rsidRPr="005E5199">
            <w:rPr>
              <w:rFonts w:ascii="Arial" w:hAnsi="Arial" w:cs="Arial"/>
              <w:b/>
              <w:bCs/>
              <w:color w:val="030A4D"/>
              <w:sz w:val="18"/>
              <w:szCs w:val="18"/>
            </w:rPr>
            <w:fldChar w:fldCharType="begin"/>
          </w:r>
          <w:r w:rsidRPr="005E5199">
            <w:rPr>
              <w:rFonts w:ascii="Arial" w:hAnsi="Arial" w:cs="Arial"/>
              <w:b/>
              <w:bCs/>
              <w:color w:val="030A4D"/>
              <w:sz w:val="18"/>
              <w:szCs w:val="18"/>
            </w:rPr>
            <w:instrText>NUMPAGES  \* Arabic  \* MERGEFORMAT</w:instrText>
          </w:r>
          <w:r w:rsidRPr="005E5199">
            <w:rPr>
              <w:rFonts w:ascii="Arial" w:hAnsi="Arial" w:cs="Arial"/>
              <w:b/>
              <w:bCs/>
              <w:color w:val="030A4D"/>
              <w:sz w:val="18"/>
              <w:szCs w:val="18"/>
            </w:rPr>
            <w:fldChar w:fldCharType="separate"/>
          </w:r>
          <w:r w:rsidRPr="005E5199">
            <w:rPr>
              <w:rFonts w:ascii="Arial" w:hAnsi="Arial" w:cs="Arial"/>
              <w:b/>
              <w:bCs/>
              <w:color w:val="030A4D"/>
              <w:sz w:val="18"/>
              <w:szCs w:val="18"/>
            </w:rPr>
            <w:t>2</w:t>
          </w:r>
          <w:r w:rsidRPr="005E5199">
            <w:rPr>
              <w:rFonts w:ascii="Arial" w:hAnsi="Arial" w:cs="Arial"/>
              <w:b/>
              <w:bCs/>
              <w:color w:val="030A4D"/>
              <w:sz w:val="18"/>
              <w:szCs w:val="18"/>
            </w:rPr>
            <w:fldChar w:fldCharType="end"/>
          </w:r>
        </w:p>
      </w:tc>
    </w:tr>
  </w:tbl>
  <w:p w14:paraId="6DC16C88" w14:textId="77777777" w:rsidR="00305C41" w:rsidRPr="00911490" w:rsidRDefault="00305C41" w:rsidP="00305C41">
    <w:pPr>
      <w:pStyle w:val="Pieddepage"/>
      <w:pBdr>
        <w:top w:val="single" w:sz="36" w:space="1" w:color="030A4D"/>
      </w:pBdr>
      <w:jc w:val="center"/>
      <w:rPr>
        <w:rFonts w:ascii="Arial" w:hAnsi="Arial" w:cs="Arial"/>
        <w:sz w:val="16"/>
        <w:szCs w:val="16"/>
      </w:rPr>
    </w:pPr>
    <w:r w:rsidRPr="00687144">
      <w:rPr>
        <w:rFonts w:ascii="Arial" w:hAnsi="Arial" w:cs="Arial"/>
        <w:b/>
        <w:color w:val="030A4D"/>
        <w:sz w:val="18"/>
        <w:szCs w:val="18"/>
      </w:rPr>
      <w:t>AC&amp;O</w:t>
    </w:r>
    <w:r>
      <w:rPr>
        <w:rFonts w:ascii="Arial" w:hAnsi="Arial" w:cs="Arial"/>
        <w:sz w:val="16"/>
        <w:szCs w:val="18"/>
      </w:rPr>
      <w:t xml:space="preserve"> – </w:t>
    </w:r>
    <w:r w:rsidRPr="00911490">
      <w:rPr>
        <w:rFonts w:ascii="Arial" w:hAnsi="Arial" w:cs="Arial"/>
        <w:sz w:val="16"/>
        <w:szCs w:val="18"/>
      </w:rPr>
      <w:t xml:space="preserve">61, rue de Bagnolet 75020 </w:t>
    </w:r>
    <w:r>
      <w:rPr>
        <w:rFonts w:ascii="Arial" w:hAnsi="Arial" w:cs="Arial"/>
        <w:sz w:val="16"/>
        <w:szCs w:val="18"/>
      </w:rPr>
      <w:t>Paris</w:t>
    </w:r>
    <w:r w:rsidRPr="00911490">
      <w:rPr>
        <w:rFonts w:ascii="Arial" w:hAnsi="Arial" w:cs="Arial"/>
        <w:sz w:val="16"/>
        <w:szCs w:val="18"/>
      </w:rPr>
      <w:t xml:space="preserve"> </w:t>
    </w:r>
    <w:r>
      <w:rPr>
        <w:rFonts w:ascii="Arial" w:hAnsi="Arial" w:cs="Arial"/>
        <w:sz w:val="16"/>
        <w:szCs w:val="18"/>
      </w:rPr>
      <w:t>-</w:t>
    </w:r>
    <w:r w:rsidRPr="00911490">
      <w:rPr>
        <w:rFonts w:ascii="Arial" w:hAnsi="Arial" w:cs="Arial"/>
        <w:sz w:val="16"/>
        <w:szCs w:val="18"/>
      </w:rPr>
      <w:t xml:space="preserve"> </w:t>
    </w:r>
    <w:r>
      <w:rPr>
        <w:rFonts w:ascii="Arial" w:hAnsi="Arial" w:cs="Arial"/>
        <w:sz w:val="16"/>
        <w:szCs w:val="18"/>
      </w:rPr>
      <w:t xml:space="preserve">France – </w:t>
    </w:r>
    <w:r w:rsidRPr="00911490">
      <w:rPr>
        <w:rFonts w:ascii="Arial" w:hAnsi="Arial" w:cs="Arial"/>
        <w:sz w:val="16"/>
        <w:szCs w:val="16"/>
      </w:rPr>
      <w:t>Courriel : contact@ac-and-o.com</w:t>
    </w:r>
  </w:p>
  <w:p w14:paraId="306D9764" w14:textId="77777777" w:rsidR="00305C41" w:rsidRDefault="00305C41" w:rsidP="00305C41">
    <w:pPr>
      <w:pStyle w:val="Pieddepage"/>
      <w:jc w:val="center"/>
      <w:rPr>
        <w:rFonts w:ascii="Arial" w:hAnsi="Arial" w:cs="Arial"/>
        <w:sz w:val="14"/>
        <w:szCs w:val="14"/>
      </w:rPr>
    </w:pPr>
    <w:r>
      <w:rPr>
        <w:rFonts w:ascii="Arial" w:hAnsi="Arial" w:cs="Arial"/>
        <w:sz w:val="14"/>
        <w:szCs w:val="14"/>
      </w:rPr>
      <w:t>SARL au capital de 20 000 € - RCS Paris 505 076 646 – APE 7022Z – FR31505076646</w:t>
    </w:r>
  </w:p>
  <w:p w14:paraId="7755A613" w14:textId="77777777" w:rsidR="00305C41" w:rsidRDefault="00305C41" w:rsidP="00305C41">
    <w:pPr>
      <w:pStyle w:val="Pieddepage"/>
      <w:jc w:val="center"/>
      <w:rPr>
        <w:rFonts w:ascii="Arial" w:hAnsi="Arial" w:cs="Arial"/>
        <w:sz w:val="14"/>
        <w:szCs w:val="1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2409"/>
      <w:gridCol w:w="2410"/>
      <w:gridCol w:w="2410"/>
    </w:tblGrid>
    <w:tr w:rsidR="00305C41" w14:paraId="47808011" w14:textId="77777777" w:rsidTr="007813C5">
      <w:tc>
        <w:tcPr>
          <w:tcW w:w="2562" w:type="dxa"/>
        </w:tcPr>
        <w:p w14:paraId="2BD1236F" w14:textId="77777777" w:rsidR="00305C41" w:rsidRDefault="00305C41" w:rsidP="00305C41">
          <w:pPr>
            <w:pStyle w:val="Pieddepage"/>
            <w:jc w:val="center"/>
            <w:rPr>
              <w:rFonts w:ascii="Arial" w:hAnsi="Arial" w:cs="Arial"/>
              <w:sz w:val="14"/>
            </w:rPr>
          </w:pPr>
          <w:r>
            <w:rPr>
              <w:rFonts w:ascii="Arial" w:hAnsi="Arial" w:cs="Arial"/>
              <w:noProof/>
              <w:sz w:val="14"/>
            </w:rPr>
            <w:drawing>
              <wp:inline distT="0" distB="0" distL="0" distR="0" wp14:anchorId="39E08821" wp14:editId="75D31EB2">
                <wp:extent cx="1440000" cy="419922"/>
                <wp:effectExtent l="0" t="0" r="8255" b="0"/>
                <wp:docPr id="25" name="Image 25">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a:hlinkClick r:id="rId1"/>
                        </pic:cNvPr>
                        <pic:cNvPicPr/>
                      </pic:nvPicPr>
                      <pic:blipFill>
                        <a:blip r:embed="rId2"/>
                        <a:stretch>
                          <a:fillRect/>
                        </a:stretch>
                      </pic:blipFill>
                      <pic:spPr>
                        <a:xfrm>
                          <a:off x="0" y="0"/>
                          <a:ext cx="1440000" cy="419922"/>
                        </a:xfrm>
                        <a:prstGeom prst="rect">
                          <a:avLst/>
                        </a:prstGeom>
                      </pic:spPr>
                    </pic:pic>
                  </a:graphicData>
                </a:graphic>
              </wp:inline>
            </w:drawing>
          </w:r>
        </w:p>
      </w:tc>
      <w:tc>
        <w:tcPr>
          <w:tcW w:w="2562" w:type="dxa"/>
        </w:tcPr>
        <w:p w14:paraId="11492EF8" w14:textId="77777777" w:rsidR="00305C41" w:rsidRDefault="00305C41" w:rsidP="00305C41">
          <w:pPr>
            <w:pStyle w:val="Pieddepage"/>
            <w:jc w:val="center"/>
            <w:rPr>
              <w:rFonts w:ascii="Arial" w:hAnsi="Arial" w:cs="Arial"/>
              <w:sz w:val="14"/>
            </w:rPr>
          </w:pPr>
          <w:r>
            <w:rPr>
              <w:rFonts w:ascii="Arial" w:hAnsi="Arial" w:cs="Arial"/>
              <w:noProof/>
              <w:sz w:val="14"/>
            </w:rPr>
            <w:drawing>
              <wp:inline distT="0" distB="0" distL="0" distR="0" wp14:anchorId="3F4D8228" wp14:editId="1B871D2A">
                <wp:extent cx="1440000" cy="419922"/>
                <wp:effectExtent l="0" t="0" r="8255" b="0"/>
                <wp:docPr id="26" name="Image 2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a:hlinkClick r:id="rId3"/>
                        </pic:cNvPr>
                        <pic:cNvPicPr/>
                      </pic:nvPicPr>
                      <pic:blipFill>
                        <a:blip r:embed="rId4"/>
                        <a:stretch>
                          <a:fillRect/>
                        </a:stretch>
                      </pic:blipFill>
                      <pic:spPr>
                        <a:xfrm>
                          <a:off x="0" y="0"/>
                          <a:ext cx="1440000" cy="419922"/>
                        </a:xfrm>
                        <a:prstGeom prst="rect">
                          <a:avLst/>
                        </a:prstGeom>
                      </pic:spPr>
                    </pic:pic>
                  </a:graphicData>
                </a:graphic>
              </wp:inline>
            </w:drawing>
          </w:r>
        </w:p>
      </w:tc>
      <w:tc>
        <w:tcPr>
          <w:tcW w:w="2563" w:type="dxa"/>
        </w:tcPr>
        <w:p w14:paraId="3F9BAB2C" w14:textId="77777777" w:rsidR="00305C41" w:rsidRDefault="00305C41" w:rsidP="00305C41">
          <w:pPr>
            <w:pStyle w:val="Pieddepage"/>
            <w:jc w:val="center"/>
            <w:rPr>
              <w:rFonts w:ascii="Arial" w:hAnsi="Arial" w:cs="Arial"/>
              <w:sz w:val="14"/>
            </w:rPr>
          </w:pPr>
          <w:r>
            <w:rPr>
              <w:rFonts w:ascii="Arial" w:hAnsi="Arial" w:cs="Arial"/>
              <w:noProof/>
              <w:sz w:val="14"/>
            </w:rPr>
            <w:drawing>
              <wp:inline distT="0" distB="0" distL="0" distR="0" wp14:anchorId="29768590" wp14:editId="42EEACB8">
                <wp:extent cx="1440000" cy="419922"/>
                <wp:effectExtent l="0" t="0" r="8255" b="0"/>
                <wp:docPr id="27" name="Image 2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a:hlinkClick r:id="rId5"/>
                        </pic:cNvPr>
                        <pic:cNvPicPr/>
                      </pic:nvPicPr>
                      <pic:blipFill>
                        <a:blip r:embed="rId6"/>
                        <a:stretch>
                          <a:fillRect/>
                        </a:stretch>
                      </pic:blipFill>
                      <pic:spPr>
                        <a:xfrm>
                          <a:off x="0" y="0"/>
                          <a:ext cx="1440000" cy="419922"/>
                        </a:xfrm>
                        <a:prstGeom prst="rect">
                          <a:avLst/>
                        </a:prstGeom>
                      </pic:spPr>
                    </pic:pic>
                  </a:graphicData>
                </a:graphic>
              </wp:inline>
            </w:drawing>
          </w:r>
        </w:p>
      </w:tc>
      <w:tc>
        <w:tcPr>
          <w:tcW w:w="2563" w:type="dxa"/>
        </w:tcPr>
        <w:p w14:paraId="520290F9" w14:textId="77777777" w:rsidR="00305C41" w:rsidRDefault="00305C41" w:rsidP="00305C41">
          <w:pPr>
            <w:pStyle w:val="Pieddepage"/>
            <w:jc w:val="center"/>
            <w:rPr>
              <w:rFonts w:ascii="Arial" w:hAnsi="Arial" w:cs="Arial"/>
              <w:sz w:val="14"/>
            </w:rPr>
          </w:pPr>
          <w:r>
            <w:rPr>
              <w:rFonts w:ascii="Arial" w:hAnsi="Arial" w:cs="Arial"/>
              <w:noProof/>
              <w:sz w:val="14"/>
            </w:rPr>
            <w:drawing>
              <wp:inline distT="0" distB="0" distL="0" distR="0" wp14:anchorId="5964ECA7" wp14:editId="0FD7AC65">
                <wp:extent cx="1440000" cy="418064"/>
                <wp:effectExtent l="0" t="0" r="8255" b="1270"/>
                <wp:docPr id="28" name="Image 28">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a:hlinkClick r:id="rId7"/>
                        </pic:cNvPr>
                        <pic:cNvPicPr/>
                      </pic:nvPicPr>
                      <pic:blipFill>
                        <a:blip r:embed="rId8"/>
                        <a:stretch>
                          <a:fillRect/>
                        </a:stretch>
                      </pic:blipFill>
                      <pic:spPr>
                        <a:xfrm>
                          <a:off x="0" y="0"/>
                          <a:ext cx="1440000" cy="418064"/>
                        </a:xfrm>
                        <a:prstGeom prst="rect">
                          <a:avLst/>
                        </a:prstGeom>
                      </pic:spPr>
                    </pic:pic>
                  </a:graphicData>
                </a:graphic>
              </wp:inline>
            </w:drawing>
          </w:r>
        </w:p>
      </w:tc>
    </w:tr>
  </w:tbl>
  <w:p w14:paraId="1946954A" w14:textId="73BA1740" w:rsidR="00A125F5" w:rsidRPr="00305C41" w:rsidRDefault="00A125F5" w:rsidP="00305C41">
    <w:pPr>
      <w:pStyle w:val="Pieddepage"/>
      <w:rPr>
        <w:rFonts w:ascii="Arial" w:hAnsi="Arial" w:cs="Arial"/>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3264D" w14:textId="77777777" w:rsidR="00527520" w:rsidRDefault="00527520">
      <w:r>
        <w:separator/>
      </w:r>
    </w:p>
  </w:footnote>
  <w:footnote w:type="continuationSeparator" w:id="0">
    <w:p w14:paraId="5032CC4E" w14:textId="77777777" w:rsidR="00527520" w:rsidRDefault="00527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E6BC4" w14:textId="407853F9" w:rsidR="00A125F5" w:rsidRDefault="00305C41">
    <w:pPr>
      <w:pStyle w:val="En-tte"/>
    </w:pPr>
    <w:r>
      <w:rPr>
        <w:noProof/>
      </w:rPr>
      <w:drawing>
        <wp:anchor distT="0" distB="0" distL="114300" distR="114300" simplePos="0" relativeHeight="251658240" behindDoc="0" locked="0" layoutInCell="1" allowOverlap="1" wp14:anchorId="5FD1BF24" wp14:editId="320EFF9B">
          <wp:simplePos x="0" y="0"/>
          <wp:positionH relativeFrom="page">
            <wp:posOffset>360045</wp:posOffset>
          </wp:positionH>
          <wp:positionV relativeFrom="page">
            <wp:posOffset>360045</wp:posOffset>
          </wp:positionV>
          <wp:extent cx="1378800" cy="360000"/>
          <wp:effectExtent l="0" t="0" r="0" b="2540"/>
          <wp:wrapNone/>
          <wp:docPr id="2" name="Image 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lipart&#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78800"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7pt;height:57pt" o:bullet="t">
        <v:imagedata r:id="rId1" o:title="logo AC&amp;O V2_bleuF_A"/>
      </v:shape>
    </w:pict>
  </w:numPicBullet>
  <w:abstractNum w:abstractNumId="0" w15:restartNumberingAfterBreak="0">
    <w:nsid w:val="12B446E3"/>
    <w:multiLevelType w:val="hybridMultilevel"/>
    <w:tmpl w:val="9DBA7E00"/>
    <w:lvl w:ilvl="0" w:tplc="4DD8BCAA">
      <w:start w:val="1"/>
      <w:numFmt w:val="bullet"/>
      <w:lvlText w:val=""/>
      <w:lvlPicBulletId w:val="0"/>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EA76CE"/>
    <w:multiLevelType w:val="hybridMultilevel"/>
    <w:tmpl w:val="7E40F780"/>
    <w:lvl w:ilvl="0" w:tplc="4DD8BCA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6621750"/>
    <w:multiLevelType w:val="hybridMultilevel"/>
    <w:tmpl w:val="9B14F416"/>
    <w:lvl w:ilvl="0" w:tplc="68DAE6A2">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4FC44C38"/>
    <w:multiLevelType w:val="hybridMultilevel"/>
    <w:tmpl w:val="9EDC01D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551263"/>
    <w:multiLevelType w:val="hybridMultilevel"/>
    <w:tmpl w:val="F7F05774"/>
    <w:lvl w:ilvl="0" w:tplc="18B404C2">
      <w:numFmt w:val="bullet"/>
      <w:lvlText w:val=""/>
      <w:lvlJc w:val="left"/>
      <w:pPr>
        <w:ind w:left="792" w:hanging="432"/>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E393F20"/>
    <w:multiLevelType w:val="hybridMultilevel"/>
    <w:tmpl w:val="963E599A"/>
    <w:lvl w:ilvl="0" w:tplc="F02C8324">
      <w:numFmt w:val="bullet"/>
      <w:lvlText w:val=""/>
      <w:lvlJc w:val="left"/>
      <w:pPr>
        <w:ind w:left="792" w:hanging="432"/>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F24"/>
    <w:rsid w:val="000327E9"/>
    <w:rsid w:val="00057A5C"/>
    <w:rsid w:val="000E12C3"/>
    <w:rsid w:val="000F7821"/>
    <w:rsid w:val="00131142"/>
    <w:rsid w:val="00142EF1"/>
    <w:rsid w:val="00153FC0"/>
    <w:rsid w:val="001C4796"/>
    <w:rsid w:val="001F0640"/>
    <w:rsid w:val="00266109"/>
    <w:rsid w:val="00266FB0"/>
    <w:rsid w:val="00297D37"/>
    <w:rsid w:val="002E3C31"/>
    <w:rsid w:val="003018E0"/>
    <w:rsid w:val="00305C41"/>
    <w:rsid w:val="0039186F"/>
    <w:rsid w:val="00391E11"/>
    <w:rsid w:val="004143CE"/>
    <w:rsid w:val="0044081C"/>
    <w:rsid w:val="00442BFB"/>
    <w:rsid w:val="004A0544"/>
    <w:rsid w:val="004B7078"/>
    <w:rsid w:val="004C6C25"/>
    <w:rsid w:val="00500571"/>
    <w:rsid w:val="00522430"/>
    <w:rsid w:val="00522445"/>
    <w:rsid w:val="00527520"/>
    <w:rsid w:val="005E5199"/>
    <w:rsid w:val="00620D04"/>
    <w:rsid w:val="00630CBD"/>
    <w:rsid w:val="00644F24"/>
    <w:rsid w:val="00671FD2"/>
    <w:rsid w:val="006D60EA"/>
    <w:rsid w:val="00746254"/>
    <w:rsid w:val="00860EAF"/>
    <w:rsid w:val="008956FE"/>
    <w:rsid w:val="00897797"/>
    <w:rsid w:val="00897F93"/>
    <w:rsid w:val="008B41CD"/>
    <w:rsid w:val="009A25B5"/>
    <w:rsid w:val="009C75B4"/>
    <w:rsid w:val="009E0A32"/>
    <w:rsid w:val="009E3973"/>
    <w:rsid w:val="00A04AFF"/>
    <w:rsid w:val="00A125F5"/>
    <w:rsid w:val="00A30B7D"/>
    <w:rsid w:val="00A60767"/>
    <w:rsid w:val="00A74B61"/>
    <w:rsid w:val="00AC1104"/>
    <w:rsid w:val="00AD0AEA"/>
    <w:rsid w:val="00AD36E1"/>
    <w:rsid w:val="00AE1105"/>
    <w:rsid w:val="00AE4CA9"/>
    <w:rsid w:val="00B01CEC"/>
    <w:rsid w:val="00B23E0C"/>
    <w:rsid w:val="00B51C70"/>
    <w:rsid w:val="00C07CE8"/>
    <w:rsid w:val="00C46608"/>
    <w:rsid w:val="00C84F52"/>
    <w:rsid w:val="00CA0307"/>
    <w:rsid w:val="00CE7EC7"/>
    <w:rsid w:val="00D74F8D"/>
    <w:rsid w:val="00D97A61"/>
    <w:rsid w:val="00DA76C3"/>
    <w:rsid w:val="00DD3475"/>
    <w:rsid w:val="00DD5D3D"/>
    <w:rsid w:val="00E07F5B"/>
    <w:rsid w:val="00E620FF"/>
    <w:rsid w:val="00E82D96"/>
    <w:rsid w:val="00E867D9"/>
    <w:rsid w:val="00EB38AE"/>
    <w:rsid w:val="00ED23BC"/>
    <w:rsid w:val="00F1208D"/>
    <w:rsid w:val="00F35C3F"/>
    <w:rsid w:val="00F71E93"/>
    <w:rsid w:val="00F81392"/>
    <w:rsid w:val="00FD6D80"/>
    <w:rsid w:val="00FF34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A8579F"/>
  <w15:docId w15:val="{F88AFED2-362B-4F16-9F83-4CCC1B0FC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jc w:val="both"/>
      <w:outlineLvl w:val="0"/>
    </w:pPr>
    <w:rPr>
      <w:b/>
      <w:bCs/>
      <w:sz w:val="24"/>
      <w:szCs w:val="24"/>
    </w:rPr>
  </w:style>
  <w:style w:type="paragraph" w:styleId="Titre2">
    <w:name w:val="heading 2"/>
    <w:basedOn w:val="Normal"/>
    <w:next w:val="Normal"/>
    <w:qFormat/>
    <w:pPr>
      <w:keepNext/>
      <w:ind w:left="360"/>
      <w:outlineLvl w:val="1"/>
    </w:pPr>
    <w:rPr>
      <w:b/>
      <w:bCs/>
      <w:szCs w:val="24"/>
    </w:rPr>
  </w:style>
  <w:style w:type="paragraph" w:styleId="Titre3">
    <w:name w:val="heading 3"/>
    <w:basedOn w:val="Normal"/>
    <w:next w:val="Normal"/>
    <w:qFormat/>
    <w:pPr>
      <w:keepNext/>
      <w:jc w:val="right"/>
      <w:outlineLvl w:val="2"/>
    </w:pPr>
    <w:rPr>
      <w:sz w:val="24"/>
    </w:rPr>
  </w:style>
  <w:style w:type="paragraph" w:styleId="Titre4">
    <w:name w:val="heading 4"/>
    <w:basedOn w:val="Normal"/>
    <w:next w:val="Normal"/>
    <w:qFormat/>
    <w:pPr>
      <w:keepNext/>
      <w:jc w:val="center"/>
      <w:outlineLvl w:val="3"/>
    </w:pPr>
    <w:rPr>
      <w:sz w:val="3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Pieddepage">
    <w:name w:val="footer"/>
    <w:basedOn w:val="Normal"/>
    <w:link w:val="PieddepageCar"/>
    <w:pPr>
      <w:tabs>
        <w:tab w:val="center" w:pos="4536"/>
        <w:tab w:val="right" w:pos="9072"/>
      </w:tabs>
      <w:overflowPunct w:val="0"/>
      <w:autoSpaceDE w:val="0"/>
      <w:autoSpaceDN w:val="0"/>
      <w:adjustRightInd w:val="0"/>
      <w:textAlignment w:val="baseline"/>
    </w:pPr>
  </w:style>
  <w:style w:type="paragraph" w:styleId="En-tte">
    <w:name w:val="header"/>
    <w:basedOn w:val="Normal"/>
    <w:pPr>
      <w:tabs>
        <w:tab w:val="center" w:pos="4536"/>
        <w:tab w:val="right" w:pos="9072"/>
      </w:tabs>
    </w:pPr>
  </w:style>
  <w:style w:type="paragraph" w:styleId="Corpsdetexte">
    <w:name w:val="Body Text"/>
    <w:basedOn w:val="Normal"/>
    <w:pPr>
      <w:tabs>
        <w:tab w:val="left" w:pos="-720"/>
      </w:tabs>
      <w:suppressAutoHyphens/>
      <w:jc w:val="both"/>
    </w:pPr>
    <w:rPr>
      <w:color w:val="FF0000"/>
      <w:spacing w:val="-2"/>
      <w:sz w:val="24"/>
    </w:rPr>
  </w:style>
  <w:style w:type="paragraph" w:styleId="Corpsdetexte2">
    <w:name w:val="Body Text 2"/>
    <w:basedOn w:val="Normal"/>
    <w:pPr>
      <w:jc w:val="both"/>
    </w:pPr>
    <w:rPr>
      <w:sz w:val="24"/>
    </w:rPr>
  </w:style>
  <w:style w:type="paragraph" w:styleId="Textedebulles">
    <w:name w:val="Balloon Text"/>
    <w:basedOn w:val="Normal"/>
    <w:link w:val="TextedebullesCar"/>
    <w:rsid w:val="009A25B5"/>
    <w:rPr>
      <w:rFonts w:ascii="Tahoma" w:hAnsi="Tahoma" w:cs="Tahoma"/>
      <w:sz w:val="16"/>
      <w:szCs w:val="16"/>
    </w:rPr>
  </w:style>
  <w:style w:type="character" w:customStyle="1" w:styleId="TextedebullesCar">
    <w:name w:val="Texte de bulles Car"/>
    <w:basedOn w:val="Policepardfaut"/>
    <w:link w:val="Textedebulles"/>
    <w:rsid w:val="009A25B5"/>
    <w:rPr>
      <w:rFonts w:ascii="Tahoma" w:hAnsi="Tahoma" w:cs="Tahoma"/>
      <w:sz w:val="16"/>
      <w:szCs w:val="16"/>
    </w:rPr>
  </w:style>
  <w:style w:type="character" w:customStyle="1" w:styleId="docdata">
    <w:name w:val="docdata"/>
    <w:aliases w:val="docy,v5,2577,bqiaagaaeyqcaaagiaiaaapebqaabewfaaaaaaaaaaaaaaaaaaaaaaaaaaaaaaaaaaaaaaaaaaaaaaaaaaaaaaaaaaaaaaaaaaaaaaaaaaaaaaaaaaaaaaaaaaaaaaaaaaaaaaaaaaaaaaaaaaaaaaaaaaaaaaaaaaaaaaaaaaaaaaaaaaaaaaaaaaaaaaaaaaaaaaaaaaaaaaaaaaaaaaaaaaaaaaaaaaaaaaaa"/>
    <w:basedOn w:val="Policepardfaut"/>
    <w:rsid w:val="003018E0"/>
  </w:style>
  <w:style w:type="character" w:customStyle="1" w:styleId="PieddepageCar">
    <w:name w:val="Pied de page Car"/>
    <w:basedOn w:val="Policepardfaut"/>
    <w:link w:val="Pieddepage"/>
    <w:rsid w:val="00305C41"/>
  </w:style>
  <w:style w:type="table" w:styleId="Grilledutableau">
    <w:name w:val="Table Grid"/>
    <w:basedOn w:val="TableauNormal"/>
    <w:rsid w:val="00305C4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23E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www.ac-and-o.com/formations/" TargetMode="External"/><Relationship Id="rId7" Type="http://schemas.openxmlformats.org/officeDocument/2006/relationships/hyperlink" Target="https://www.ac-and-o.com" TargetMode="External"/><Relationship Id="rId2" Type="http://schemas.openxmlformats.org/officeDocument/2006/relationships/image" Target="media/image3.png"/><Relationship Id="rId1" Type="http://schemas.openxmlformats.org/officeDocument/2006/relationships/hyperlink" Target="https://www.ac-and-o.com/bsi/" TargetMode="External"/><Relationship Id="rId6" Type="http://schemas.openxmlformats.org/officeDocument/2006/relationships/image" Target="media/image5.png"/><Relationship Id="rId5" Type="http://schemas.openxmlformats.org/officeDocument/2006/relationships/hyperlink" Target="https://www.ac-and-o.com/conseil/" TargetMode="External"/><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85E86-0624-48F3-B8A1-F40E354E1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983</Words>
  <Characters>5410</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CONTRAT DE TRAVAIL</vt:lpstr>
    </vt:vector>
  </TitlesOfParts>
  <Company>JWA - Actuaires</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 TRAVAIL</dc:title>
  <dc:creator>POSTE107</dc:creator>
  <cp:lastModifiedBy>Benjamin Pabion</cp:lastModifiedBy>
  <cp:revision>3</cp:revision>
  <cp:lastPrinted>2009-03-05T15:53:00Z</cp:lastPrinted>
  <dcterms:created xsi:type="dcterms:W3CDTF">2021-09-22T12:34:00Z</dcterms:created>
  <dcterms:modified xsi:type="dcterms:W3CDTF">2021-09-22T12:59:00Z</dcterms:modified>
</cp:coreProperties>
</file>